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E1E87" w:rsidR="00AF5650" w:rsidP="00AF5650" w:rsidRDefault="00AF5650" w14:paraId="6C1A947A" w14:textId="223AAEA7">
      <w:pPr>
        <w:tabs>
          <w:tab w:val="center" w:pos="4513"/>
        </w:tabs>
        <w:suppressAutoHyphens/>
        <w:spacing w:after="240" w:line="240" w:lineRule="atLeast"/>
        <w:jc w:val="center"/>
        <w:rPr>
          <w:b/>
          <w:smallCaps/>
          <w:spacing w:val="-3"/>
          <w:sz w:val="22"/>
          <w:szCs w:val="22"/>
          <w:lang w:val="es-ES"/>
        </w:rPr>
      </w:pPr>
      <w:r w:rsidRPr="002E1E87">
        <w:rPr>
          <w:b/>
          <w:smallCaps/>
          <w:spacing w:val="-3"/>
          <w:sz w:val="22"/>
          <w:szCs w:val="22"/>
          <w:lang w:val="es-ES"/>
        </w:rPr>
        <w:t>PROYECTO DE SANIDAD E INNOVACIÓN AGROPECUARIA (</w:t>
      </w:r>
      <w:bookmarkStart w:name="_Hlk63717640" w:id="0"/>
      <w:r w:rsidRPr="002E1E87">
        <w:rPr>
          <w:b/>
          <w:smallCaps/>
          <w:spacing w:val="-3"/>
          <w:sz w:val="22"/>
          <w:szCs w:val="22"/>
          <w:lang w:val="es-ES"/>
        </w:rPr>
        <w:t>DR-L1137</w:t>
      </w:r>
      <w:bookmarkEnd w:id="0"/>
      <w:r w:rsidRPr="002E1E87">
        <w:rPr>
          <w:b/>
          <w:smallCaps/>
          <w:spacing w:val="-3"/>
          <w:sz w:val="22"/>
          <w:szCs w:val="22"/>
          <w:lang w:val="es-ES"/>
        </w:rPr>
        <w:t>)</w:t>
      </w:r>
    </w:p>
    <w:p w:rsidRPr="002E1E87" w:rsidR="00AF5650" w:rsidP="00AF5650" w:rsidRDefault="00AF5650" w14:paraId="52BF046E" w14:textId="77777777">
      <w:pPr>
        <w:tabs>
          <w:tab w:val="center" w:pos="4513"/>
        </w:tabs>
        <w:suppressAutoHyphens/>
        <w:spacing w:before="240" w:after="240" w:line="240" w:lineRule="atLeast"/>
        <w:jc w:val="center"/>
        <w:rPr>
          <w:b/>
          <w:smallCaps/>
          <w:spacing w:val="-3"/>
          <w:sz w:val="22"/>
          <w:szCs w:val="22"/>
          <w:lang w:val="es-ES"/>
        </w:rPr>
      </w:pPr>
      <w:r w:rsidRPr="002E1E87">
        <w:rPr>
          <w:b/>
          <w:smallCaps/>
          <w:spacing w:val="-3"/>
          <w:sz w:val="22"/>
          <w:szCs w:val="22"/>
          <w:lang w:val="es-ES"/>
        </w:rPr>
        <w:t xml:space="preserve">CONTRATO DE PRÉSTAMO BID </w:t>
      </w:r>
      <w:bookmarkStart w:name="_Hlk63799558" w:id="1"/>
      <w:r w:rsidRPr="002E1E87">
        <w:rPr>
          <w:b/>
          <w:smallCaps/>
          <w:spacing w:val="-3"/>
          <w:sz w:val="22"/>
          <w:szCs w:val="22"/>
          <w:lang w:val="es-ES"/>
        </w:rPr>
        <w:t xml:space="preserve">Nº </w:t>
      </w:r>
      <w:bookmarkStart w:name="_Hlk63806386" w:id="2"/>
      <w:r w:rsidRPr="002E1E87">
        <w:rPr>
          <w:b/>
          <w:smallCaps/>
          <w:spacing w:val="-3"/>
          <w:sz w:val="22"/>
          <w:szCs w:val="22"/>
          <w:lang w:val="es-ES"/>
        </w:rPr>
        <w:t>4909/OC-DR</w:t>
      </w:r>
      <w:bookmarkEnd w:id="1"/>
      <w:bookmarkEnd w:id="2"/>
    </w:p>
    <w:p w:rsidRPr="002E1E87" w:rsidR="00AF5650" w:rsidP="00AF5650" w:rsidRDefault="00AF5650" w14:paraId="0519D066" w14:textId="77777777">
      <w:pPr>
        <w:tabs>
          <w:tab w:val="center" w:pos="4513"/>
        </w:tabs>
        <w:suppressAutoHyphens/>
        <w:spacing w:line="240" w:lineRule="atLeast"/>
        <w:jc w:val="center"/>
        <w:rPr>
          <w:b/>
          <w:smallCaps/>
          <w:spacing w:val="-3"/>
          <w:sz w:val="22"/>
          <w:szCs w:val="22"/>
          <w:lang w:val="es-ES"/>
        </w:rPr>
      </w:pPr>
      <w:r w:rsidRPr="002E1E87">
        <w:rPr>
          <w:b/>
          <w:smallCaps/>
          <w:spacing w:val="-3"/>
          <w:sz w:val="22"/>
          <w:szCs w:val="22"/>
          <w:lang w:val="es-ES"/>
        </w:rPr>
        <w:t xml:space="preserve">MINISTERIO DE AGRICULTURA </w:t>
      </w:r>
    </w:p>
    <w:p w:rsidR="00AF5650" w:rsidP="00AF5650" w:rsidRDefault="00AF5650" w14:paraId="4A5C83C3" w14:textId="4291AF8D">
      <w:pPr>
        <w:tabs>
          <w:tab w:val="center" w:pos="4513"/>
        </w:tabs>
        <w:suppressAutoHyphens/>
        <w:spacing w:line="240" w:lineRule="atLeast"/>
        <w:jc w:val="center"/>
        <w:rPr>
          <w:b/>
          <w:smallCaps/>
          <w:spacing w:val="-3"/>
          <w:sz w:val="22"/>
          <w:szCs w:val="22"/>
          <w:lang w:val="es-ES"/>
        </w:rPr>
      </w:pPr>
      <w:r w:rsidRPr="002E1E87">
        <w:rPr>
          <w:b/>
          <w:smallCaps/>
          <w:spacing w:val="-3"/>
          <w:sz w:val="22"/>
          <w:szCs w:val="22"/>
          <w:lang w:val="es-ES"/>
        </w:rPr>
        <w:t xml:space="preserve">UNIDAD DE EJECUCIÓN DEL </w:t>
      </w:r>
      <w:bookmarkStart w:name="_Hlk63718560" w:id="3"/>
      <w:r w:rsidRPr="002E1E87">
        <w:rPr>
          <w:b/>
          <w:smallCaps/>
          <w:spacing w:val="-3"/>
          <w:sz w:val="22"/>
          <w:szCs w:val="22"/>
          <w:lang w:val="es-ES"/>
        </w:rPr>
        <w:t>PROYECTO</w:t>
      </w:r>
      <w:bookmarkStart w:name="_Hlk63800210" w:id="4"/>
      <w:bookmarkEnd w:id="3"/>
    </w:p>
    <w:p w:rsidRPr="00DC5939" w:rsidR="009D56DC" w:rsidP="00AF5650" w:rsidRDefault="009D56DC" w14:paraId="6A088E82" w14:textId="77777777">
      <w:pPr>
        <w:tabs>
          <w:tab w:val="center" w:pos="4513"/>
        </w:tabs>
        <w:suppressAutoHyphens/>
        <w:spacing w:line="240" w:lineRule="atLeast"/>
        <w:jc w:val="center"/>
        <w:rPr>
          <w:b/>
          <w:smallCaps/>
          <w:spacing w:val="-3"/>
          <w:sz w:val="22"/>
          <w:szCs w:val="22"/>
          <w:lang w:val="es-ES"/>
        </w:rPr>
      </w:pPr>
    </w:p>
    <w:bookmarkEnd w:id="4"/>
    <w:p w:rsidRPr="00DC5939" w:rsidR="004E013E" w:rsidP="2995C9CE" w:rsidRDefault="004E013E" w14:paraId="00BE371A" w14:textId="6C80729C">
      <w:pPr>
        <w:tabs>
          <w:tab w:val="center" w:pos="4513"/>
        </w:tabs>
        <w:suppressAutoHyphens/>
        <w:spacing w:before="240" w:after="240" w:line="240" w:lineRule="atLeast"/>
        <w:jc w:val="center"/>
        <w:rPr>
          <w:rFonts w:ascii="Calibri" w:hAnsi="Calibri" w:eastAsia="Calibri" w:cs="Calibri"/>
          <w:noProof w:val="0"/>
          <w:spacing w:val="-3"/>
          <w:sz w:val="22"/>
          <w:szCs w:val="22"/>
          <w:lang w:val="es-ES"/>
        </w:rPr>
      </w:pPr>
      <w:r w:rsidRPr="2995C9CE" w:rsidR="004E013E">
        <w:rPr>
          <w:b w:val="1"/>
          <w:bCs w:val="1"/>
          <w:smallCaps w:val="1"/>
          <w:spacing w:val="-3"/>
          <w:sz w:val="22"/>
          <w:szCs w:val="22"/>
          <w:lang w:val="es-ES"/>
        </w:rPr>
        <w:t>TÉRMINOS DE REFERENCIA</w:t>
      </w:r>
      <w:r w:rsidRPr="2995C9CE" w:rsidR="004E013E">
        <w:rPr>
          <w:b w:val="1"/>
          <w:bCs w:val="1"/>
          <w:smallCaps w:val="1"/>
          <w:spacing w:val="-3"/>
          <w:sz w:val="22"/>
          <w:szCs w:val="22"/>
          <w:lang w:val="es-ES"/>
        </w:rPr>
        <w:t xml:space="preserve"> PARA LA CONTRATACIÓN DEL/LA </w:t>
      </w:r>
      <w:r w:rsidRPr="2995C9CE" w:rsidR="006F6754">
        <w:rPr>
          <w:b w:val="1"/>
          <w:bCs w:val="1"/>
          <w:smallCaps w:val="1"/>
          <w:spacing w:val="-3"/>
          <w:sz w:val="22"/>
          <w:szCs w:val="22"/>
          <w:lang w:val="es-ES"/>
        </w:rPr>
        <w:t xml:space="preserve">ANALISTA </w:t>
      </w:r>
      <w:r w:rsidRPr="2995C9CE" w:rsidR="00244F78">
        <w:rPr>
          <w:b w:val="1"/>
          <w:bCs w:val="1"/>
          <w:smallCaps w:val="1"/>
          <w:spacing w:val="-3"/>
          <w:sz w:val="22"/>
          <w:szCs w:val="22"/>
          <w:lang w:val="es-ES"/>
        </w:rPr>
        <w:t>FINANCIERO</w:t>
      </w:r>
      <w:r w:rsidRPr="2995C9CE" w:rsidR="00516803">
        <w:rPr>
          <w:b w:val="1"/>
          <w:bCs w:val="1"/>
          <w:smallCaps w:val="1"/>
          <w:spacing w:val="-3"/>
          <w:sz w:val="22"/>
          <w:szCs w:val="22"/>
          <w:lang w:val="es-ES"/>
        </w:rPr>
        <w:t xml:space="preserve"> </w:t>
      </w:r>
      <w:r w:rsidRPr="2995C9CE" w:rsidR="004E013E">
        <w:rPr>
          <w:b w:val="1"/>
          <w:bCs w:val="1"/>
          <w:smallCaps w:val="1"/>
          <w:spacing w:val="-3"/>
          <w:sz w:val="22"/>
          <w:szCs w:val="22"/>
          <w:lang w:val="es-ES"/>
        </w:rPr>
        <w:t xml:space="preserve">DEL </w:t>
      </w:r>
      <w:r w:rsidRPr="2995C9CE" w:rsidR="004E013E">
        <w:rPr>
          <w:b w:val="1"/>
          <w:bCs w:val="1"/>
          <w:smallCaps w:val="1"/>
          <w:spacing w:val="-3"/>
          <w:sz w:val="22"/>
          <w:szCs w:val="22"/>
          <w:lang w:val="es-ES"/>
        </w:rPr>
        <w:t>PROYECTO</w:t>
      </w:r>
      <w:r w:rsidRPr="2995C9CE" w:rsidR="1C01ABE8">
        <w:rPr>
          <w:b w:val="1"/>
          <w:bCs w:val="1"/>
          <w:smallCaps w:val="1"/>
          <w:spacing w:val="-3"/>
          <w:sz w:val="22"/>
          <w:szCs w:val="22"/>
          <w:lang w:val="es-ES"/>
        </w:rPr>
        <w:t xml:space="preserve"> </w:t>
      </w:r>
      <w:r w:rsidRPr="2995C9CE" w:rsidR="1C01ABE8">
        <w:rPr>
          <w:rFonts w:ascii="Calibri" w:hAnsi="Calibri" w:eastAsia="Calibri" w:cs="Calibri"/>
          <w:b w:val="1"/>
          <w:bCs w:val="1"/>
          <w:i w:val="0"/>
          <w:iCs w:val="0"/>
          <w:smallCaps w:val="1"/>
          <w:noProof w:val="0"/>
          <w:color w:val="000000" w:themeColor="text1" w:themeTint="FF" w:themeShade="FF"/>
          <w:sz w:val="22"/>
          <w:szCs w:val="22"/>
          <w:lang w:val="es-ES"/>
        </w:rPr>
        <w:t>(Código: CI-003-2025)</w:t>
      </w:r>
    </w:p>
    <w:p w:rsidRPr="002E1E87" w:rsidR="00CE1572" w:rsidP="000777B0" w:rsidRDefault="00CE1572" w14:paraId="20ACD3F3" w14:textId="77777777">
      <w:pPr>
        <w:numPr>
          <w:ilvl w:val="0"/>
          <w:numId w:val="2"/>
        </w:numPr>
        <w:tabs>
          <w:tab w:val="left" w:pos="-720"/>
        </w:tabs>
        <w:suppressAutoHyphens/>
        <w:spacing w:before="240" w:after="240" w:line="240" w:lineRule="atLeast"/>
        <w:ind w:left="567" w:hanging="567"/>
        <w:rPr>
          <w:b/>
          <w:smallCaps/>
          <w:spacing w:val="-2"/>
          <w:sz w:val="22"/>
          <w:szCs w:val="22"/>
        </w:rPr>
      </w:pPr>
      <w:r w:rsidRPr="002E1E87">
        <w:rPr>
          <w:b/>
          <w:smallCaps/>
          <w:spacing w:val="-2"/>
          <w:sz w:val="22"/>
          <w:szCs w:val="22"/>
        </w:rPr>
        <w:t>ANTECEDENTES</w:t>
      </w:r>
    </w:p>
    <w:p w:rsidRPr="004418FD" w:rsidR="00697554" w:rsidP="00697554" w:rsidRDefault="00697554" w14:paraId="734FF376" w14:textId="77777777">
      <w:pPr>
        <w:pStyle w:val="BodyText"/>
        <w:tabs>
          <w:tab w:val="num" w:pos="0"/>
        </w:tabs>
        <w:spacing w:after="200" w:line="240" w:lineRule="atLeast"/>
        <w:jc w:val="both"/>
        <w:rPr>
          <w:rFonts w:cs="Calibri"/>
          <w:bCs/>
          <w:sz w:val="22"/>
          <w:szCs w:val="22"/>
          <w:lang w:val="es-ES"/>
        </w:rPr>
      </w:pPr>
      <w:r w:rsidRPr="004418FD">
        <w:rPr>
          <w:rFonts w:cs="Calibri"/>
          <w:snapToGrid w:val="0"/>
          <w:spacing w:val="-2"/>
          <w:sz w:val="22"/>
          <w:szCs w:val="22"/>
        </w:rPr>
        <w:t xml:space="preserve">El Ministerio de Agricultura (MA) de la República Dominicana </w:t>
      </w:r>
      <w:r w:rsidRPr="004418FD">
        <w:rPr>
          <w:rFonts w:cs="Calibri"/>
          <w:snapToGrid w:val="0"/>
          <w:spacing w:val="-2"/>
          <w:sz w:val="22"/>
          <w:szCs w:val="22"/>
          <w:lang w:val="es-AR"/>
        </w:rPr>
        <w:t>(RD)</w:t>
      </w:r>
      <w:r w:rsidRPr="004418FD">
        <w:rPr>
          <w:rFonts w:cs="Calibri"/>
          <w:snapToGrid w:val="0"/>
          <w:spacing w:val="-2"/>
          <w:sz w:val="22"/>
          <w:szCs w:val="22"/>
        </w:rPr>
        <w:t xml:space="preserve">, es el organismo ejecutor del </w:t>
      </w:r>
      <w:r>
        <w:rPr>
          <w:rFonts w:cs="Calibri"/>
          <w:snapToGrid w:val="0"/>
          <w:spacing w:val="-2"/>
          <w:sz w:val="22"/>
          <w:szCs w:val="22"/>
        </w:rPr>
        <w:t xml:space="preserve">Proyecto </w:t>
      </w:r>
      <w:r w:rsidRPr="004418FD">
        <w:rPr>
          <w:rFonts w:cs="Calibri"/>
          <w:snapToGrid w:val="0"/>
          <w:spacing w:val="-2"/>
          <w:sz w:val="22"/>
          <w:szCs w:val="22"/>
        </w:rPr>
        <w:t xml:space="preserve">Sanidad </w:t>
      </w:r>
      <w:r>
        <w:rPr>
          <w:rFonts w:cs="Calibri"/>
          <w:snapToGrid w:val="0"/>
          <w:spacing w:val="-2"/>
          <w:sz w:val="22"/>
          <w:szCs w:val="22"/>
        </w:rPr>
        <w:t xml:space="preserve">e </w:t>
      </w:r>
      <w:r w:rsidRPr="004418FD">
        <w:rPr>
          <w:rFonts w:cs="Calibri"/>
          <w:snapToGrid w:val="0"/>
          <w:spacing w:val="-2"/>
          <w:sz w:val="22"/>
          <w:szCs w:val="22"/>
        </w:rPr>
        <w:t>Innovación Agropecuaria, que será financiado por</w:t>
      </w:r>
      <w:r w:rsidRPr="004418FD" w:rsidDel="00B30195">
        <w:rPr>
          <w:rFonts w:cs="Calibri"/>
          <w:snapToGrid w:val="0"/>
          <w:spacing w:val="-2"/>
          <w:sz w:val="22"/>
          <w:szCs w:val="22"/>
        </w:rPr>
        <w:t xml:space="preserve"> </w:t>
      </w:r>
      <w:r w:rsidRPr="004418FD">
        <w:rPr>
          <w:rFonts w:cs="Calibri"/>
          <w:snapToGrid w:val="0"/>
          <w:spacing w:val="-2"/>
          <w:sz w:val="22"/>
          <w:szCs w:val="22"/>
        </w:rPr>
        <w:t>el Banco Interamericano de Desarrollo (BID)</w:t>
      </w:r>
      <w:r>
        <w:rPr>
          <w:rFonts w:cs="Calibri"/>
          <w:snapToGrid w:val="0"/>
          <w:spacing w:val="-2"/>
          <w:sz w:val="22"/>
          <w:szCs w:val="22"/>
        </w:rPr>
        <w:t xml:space="preserve"> y tendrá una duración de 5 años</w:t>
      </w:r>
      <w:r w:rsidRPr="004418FD">
        <w:rPr>
          <w:rFonts w:cs="Calibri"/>
          <w:snapToGrid w:val="0"/>
          <w:spacing w:val="-2"/>
          <w:sz w:val="22"/>
          <w:szCs w:val="22"/>
        </w:rPr>
        <w:t xml:space="preserve">. </w:t>
      </w:r>
      <w:r w:rsidRPr="004418FD">
        <w:rPr>
          <w:rFonts w:cs="Calibri"/>
          <w:bCs/>
          <w:sz w:val="22"/>
          <w:szCs w:val="22"/>
          <w:lang w:val="es-ES"/>
        </w:rPr>
        <w:t xml:space="preserve">El </w:t>
      </w:r>
      <w:r>
        <w:rPr>
          <w:rFonts w:cs="Calibri"/>
          <w:bCs/>
          <w:sz w:val="22"/>
          <w:szCs w:val="22"/>
          <w:lang w:val="es-ES"/>
        </w:rPr>
        <w:t>Proyecto</w:t>
      </w:r>
      <w:r w:rsidRPr="004418FD">
        <w:rPr>
          <w:rFonts w:cs="Calibri"/>
          <w:bCs/>
          <w:sz w:val="22"/>
          <w:szCs w:val="22"/>
          <w:lang w:val="es-ES"/>
        </w:rPr>
        <w:t xml:space="preserve"> tiene como objetivo principal </w:t>
      </w:r>
      <w:r w:rsidRPr="00AB15FD">
        <w:rPr>
          <w:rFonts w:cs="Calibri"/>
          <w:bCs/>
          <w:sz w:val="22"/>
          <w:szCs w:val="22"/>
          <w:lang w:val="es-ES"/>
        </w:rPr>
        <w:t xml:space="preserve">mejorar la seguridad alimentaria y la competitividad del sector agropecuario </w:t>
      </w:r>
      <w:proofErr w:type="gramStart"/>
      <w:r w:rsidRPr="00AB15FD">
        <w:rPr>
          <w:rFonts w:cs="Calibri"/>
          <w:bCs/>
          <w:sz w:val="22"/>
          <w:szCs w:val="22"/>
          <w:lang w:val="es-ES"/>
        </w:rPr>
        <w:t>de la RD</w:t>
      </w:r>
      <w:proofErr w:type="gramEnd"/>
      <w:r w:rsidRPr="00AB15FD">
        <w:rPr>
          <w:rFonts w:cs="Calibri"/>
          <w:bCs/>
          <w:sz w:val="22"/>
          <w:szCs w:val="22"/>
          <w:lang w:val="es-ES"/>
        </w:rPr>
        <w:t>, incrementando la productividad, la inocuidad alimentaria y el acceso a mercados</w:t>
      </w:r>
      <w:r w:rsidRPr="004418FD">
        <w:rPr>
          <w:rFonts w:cs="Calibri"/>
          <w:bCs/>
          <w:sz w:val="22"/>
          <w:szCs w:val="22"/>
          <w:lang w:val="es-ES"/>
        </w:rPr>
        <w:t xml:space="preserve">. </w:t>
      </w:r>
      <w:r w:rsidRPr="004418FD">
        <w:rPr>
          <w:rFonts w:cs="Calibri"/>
          <w:sz w:val="22"/>
          <w:szCs w:val="22"/>
        </w:rPr>
        <w:t xml:space="preserve">Los objetivos específicos son mejorar: </w:t>
      </w:r>
      <w:r w:rsidRPr="003F3085">
        <w:rPr>
          <w:rFonts w:cs="Calibri"/>
          <w:sz w:val="22"/>
          <w:szCs w:val="22"/>
        </w:rPr>
        <w:t xml:space="preserve">(i) los servicios de sanidad e inocuidad agroalimentaria; (ii) la innovación y transferencia de </w:t>
      </w:r>
      <w:r w:rsidRPr="00DA599E">
        <w:rPr>
          <w:sz w:val="22"/>
          <w:szCs w:val="22"/>
        </w:rPr>
        <w:t>tecnologías</w:t>
      </w:r>
      <w:r w:rsidRPr="003F3085">
        <w:rPr>
          <w:rFonts w:cs="Calibri"/>
          <w:sz w:val="22"/>
          <w:szCs w:val="22"/>
        </w:rPr>
        <w:t xml:space="preserve"> </w:t>
      </w:r>
      <w:proofErr w:type="spellStart"/>
      <w:r w:rsidRPr="003F3085">
        <w:rPr>
          <w:rFonts w:cs="Calibri"/>
          <w:sz w:val="22"/>
          <w:szCs w:val="22"/>
        </w:rPr>
        <w:t>zoofitosanitarias</w:t>
      </w:r>
      <w:proofErr w:type="spellEnd"/>
      <w:r w:rsidRPr="003F3085">
        <w:rPr>
          <w:rFonts w:cs="Calibri"/>
          <w:sz w:val="22"/>
          <w:szCs w:val="22"/>
        </w:rPr>
        <w:t>; y (iii) el sistema de estadísticas agropecuarias</w:t>
      </w:r>
      <w:r w:rsidRPr="004418FD">
        <w:rPr>
          <w:rFonts w:cs="Calibri"/>
          <w:sz w:val="22"/>
          <w:szCs w:val="22"/>
        </w:rPr>
        <w:t xml:space="preserve">. </w:t>
      </w:r>
    </w:p>
    <w:p w:rsidR="00697554" w:rsidP="00697554" w:rsidRDefault="00697554" w14:paraId="5D3BEFC6" w14:textId="77777777">
      <w:pPr>
        <w:pStyle w:val="BodyText"/>
        <w:tabs>
          <w:tab w:val="num" w:pos="0"/>
        </w:tabs>
        <w:spacing w:after="200" w:line="240" w:lineRule="atLeast"/>
        <w:jc w:val="both"/>
        <w:rPr>
          <w:rFonts w:cs="Calibri"/>
          <w:bCs/>
          <w:sz w:val="22"/>
          <w:szCs w:val="22"/>
          <w:lang w:val="es-ES"/>
        </w:rPr>
      </w:pPr>
      <w:r w:rsidRPr="004418FD">
        <w:rPr>
          <w:rFonts w:cs="Calibri"/>
          <w:bCs/>
          <w:sz w:val="22"/>
          <w:szCs w:val="22"/>
          <w:lang w:val="es-ES"/>
        </w:rPr>
        <w:t xml:space="preserve">Estos objetivos serán atendidos mediante tres componentes: i) </w:t>
      </w:r>
      <w:r w:rsidRPr="00A00789">
        <w:rPr>
          <w:rFonts w:cs="Calibri"/>
          <w:i/>
          <w:iCs/>
          <w:sz w:val="22"/>
          <w:szCs w:val="22"/>
        </w:rPr>
        <w:t>Servicios de sanidad animal, sanidad vegetal e inocuidad agroalimentaria</w:t>
      </w:r>
      <w:r>
        <w:rPr>
          <w:rFonts w:cs="Calibri"/>
          <w:sz w:val="22"/>
          <w:szCs w:val="22"/>
        </w:rPr>
        <w:t xml:space="preserve">, orientado a </w:t>
      </w:r>
      <w:r w:rsidRPr="004418FD">
        <w:rPr>
          <w:rFonts w:cs="Calibri"/>
          <w:sz w:val="22"/>
          <w:szCs w:val="22"/>
        </w:rPr>
        <w:t>mejorar el desempeño de los servicios de sanidad animal, sanidad vegetal e inocuidad agroalimentaria</w:t>
      </w:r>
      <w:r w:rsidRPr="004418FD">
        <w:rPr>
          <w:rFonts w:cs="Calibri"/>
          <w:bCs/>
          <w:sz w:val="22"/>
          <w:szCs w:val="22"/>
          <w:lang w:val="es-ES"/>
        </w:rPr>
        <w:t xml:space="preserve">; ii) </w:t>
      </w:r>
      <w:r w:rsidRPr="00A00789">
        <w:rPr>
          <w:rFonts w:cs="Calibri"/>
          <w:i/>
          <w:iCs/>
          <w:sz w:val="22"/>
          <w:szCs w:val="22"/>
        </w:rPr>
        <w:t xml:space="preserve">Innovación y transferencia de tecnologías </w:t>
      </w:r>
      <w:proofErr w:type="spellStart"/>
      <w:r w:rsidRPr="00A00789">
        <w:rPr>
          <w:rFonts w:cs="Calibri"/>
          <w:i/>
          <w:iCs/>
          <w:sz w:val="22"/>
          <w:szCs w:val="22"/>
        </w:rPr>
        <w:t>zoofitosanitarias</w:t>
      </w:r>
      <w:proofErr w:type="spellEnd"/>
      <w:r>
        <w:rPr>
          <w:rFonts w:cs="Calibri"/>
          <w:sz w:val="22"/>
          <w:szCs w:val="22"/>
        </w:rPr>
        <w:t xml:space="preserve">, que </w:t>
      </w:r>
      <w:r w:rsidRPr="004418FD">
        <w:rPr>
          <w:rFonts w:cs="Calibri"/>
          <w:sz w:val="22"/>
          <w:szCs w:val="22"/>
        </w:rPr>
        <w:t>busca incrementar el desarrollo y la adopción de tecnologías que buscan resolver problemas sanitarios y</w:t>
      </w:r>
      <w:r w:rsidRPr="004418FD">
        <w:rPr>
          <w:rFonts w:cs="Calibri"/>
          <w:bCs/>
          <w:sz w:val="22"/>
          <w:szCs w:val="22"/>
          <w:lang w:val="es-ES"/>
        </w:rPr>
        <w:t xml:space="preserve"> iii) </w:t>
      </w:r>
      <w:r w:rsidRPr="00A00789">
        <w:rPr>
          <w:rFonts w:cs="Calibri"/>
          <w:i/>
          <w:iCs/>
          <w:sz w:val="22"/>
          <w:szCs w:val="22"/>
        </w:rPr>
        <w:t>Fortalecimiento del sistema de registro y estadísticas agropecuarias</w:t>
      </w:r>
      <w:r>
        <w:rPr>
          <w:rFonts w:cs="Calibri"/>
          <w:sz w:val="22"/>
          <w:szCs w:val="22"/>
        </w:rPr>
        <w:t xml:space="preserve">, cuyo fin es </w:t>
      </w:r>
      <w:r w:rsidRPr="004418FD">
        <w:rPr>
          <w:rFonts w:cs="Calibri"/>
          <w:sz w:val="22"/>
          <w:szCs w:val="22"/>
        </w:rPr>
        <w:t>mejorar y actualizar el sistema de estadísticas agropecuarias, que sustenta la toma de decisiones sobre las políticas públicas e inversiones privadas agropecuarias</w:t>
      </w:r>
      <w:r w:rsidRPr="004418FD">
        <w:rPr>
          <w:rFonts w:cs="Calibri"/>
          <w:bCs/>
          <w:sz w:val="22"/>
          <w:szCs w:val="22"/>
          <w:lang w:val="es-ES"/>
        </w:rPr>
        <w:t>.</w:t>
      </w:r>
      <w:r>
        <w:rPr>
          <w:rFonts w:cs="Calibri"/>
          <w:bCs/>
          <w:sz w:val="22"/>
          <w:szCs w:val="22"/>
          <w:lang w:val="es-ES"/>
        </w:rPr>
        <w:t xml:space="preserve"> </w:t>
      </w:r>
    </w:p>
    <w:p w:rsidR="00697554" w:rsidP="00697554" w:rsidRDefault="00697554" w14:paraId="5F6A6D26" w14:textId="77777777">
      <w:pPr>
        <w:pStyle w:val="BodyText"/>
        <w:tabs>
          <w:tab w:val="num" w:pos="0"/>
        </w:tabs>
        <w:spacing w:after="200" w:line="240" w:lineRule="atLeast"/>
        <w:jc w:val="both"/>
        <w:rPr>
          <w:rFonts w:cs="Calibri"/>
          <w:bCs/>
          <w:sz w:val="22"/>
          <w:szCs w:val="22"/>
          <w:lang w:val="es-ES"/>
        </w:rPr>
      </w:pPr>
      <w:r w:rsidRPr="00F850BF">
        <w:rPr>
          <w:rFonts w:cs="Calibri"/>
          <w:bCs/>
          <w:sz w:val="22"/>
          <w:szCs w:val="22"/>
          <w:lang w:val="es-ES"/>
        </w:rPr>
        <w:t xml:space="preserve">La operación beneficiará el total de los productores agropecuarios </w:t>
      </w:r>
      <w:proofErr w:type="gramStart"/>
      <w:r w:rsidRPr="00F850BF">
        <w:rPr>
          <w:rFonts w:cs="Calibri"/>
          <w:bCs/>
          <w:sz w:val="22"/>
          <w:szCs w:val="22"/>
          <w:lang w:val="es-ES"/>
        </w:rPr>
        <w:t>de la RD</w:t>
      </w:r>
      <w:proofErr w:type="gramEnd"/>
      <w:r w:rsidRPr="00F850BF">
        <w:rPr>
          <w:rFonts w:cs="Calibri"/>
          <w:bCs/>
          <w:sz w:val="22"/>
          <w:szCs w:val="22"/>
          <w:lang w:val="es-ES"/>
        </w:rPr>
        <w:t xml:space="preserve"> ya que </w:t>
      </w:r>
      <w:r>
        <w:rPr>
          <w:rFonts w:cs="Calibri"/>
          <w:bCs/>
          <w:sz w:val="22"/>
          <w:szCs w:val="22"/>
          <w:lang w:val="es-ES"/>
        </w:rPr>
        <w:t xml:space="preserve">el Proyecto </w:t>
      </w:r>
      <w:r w:rsidRPr="00F850BF">
        <w:rPr>
          <w:rFonts w:cs="Calibri"/>
          <w:bCs/>
          <w:sz w:val="22"/>
          <w:szCs w:val="22"/>
          <w:lang w:val="es-ES"/>
        </w:rPr>
        <w:t>contempla acciones encaminadas a mejorar los servicios nacionales de sanidad</w:t>
      </w:r>
      <w:r>
        <w:rPr>
          <w:rFonts w:cs="Calibri"/>
          <w:bCs/>
          <w:sz w:val="22"/>
          <w:szCs w:val="22"/>
          <w:lang w:val="es-ES"/>
        </w:rPr>
        <w:t xml:space="preserve"> animal, vegetal, inocuidad agroalimentaria</w:t>
      </w:r>
      <w:r w:rsidRPr="00F850BF">
        <w:rPr>
          <w:rFonts w:cs="Calibri"/>
          <w:bCs/>
          <w:sz w:val="22"/>
          <w:szCs w:val="22"/>
          <w:lang w:val="es-ES"/>
        </w:rPr>
        <w:t>, innovación,</w:t>
      </w:r>
      <w:r>
        <w:rPr>
          <w:rFonts w:cs="Calibri"/>
          <w:bCs/>
          <w:sz w:val="22"/>
          <w:szCs w:val="22"/>
          <w:lang w:val="es-ES"/>
        </w:rPr>
        <w:t xml:space="preserve"> transferencia de tecnologías y al fortalecimiento de los registros y estadísticas agropecuarias</w:t>
      </w:r>
      <w:r w:rsidRPr="00F850BF">
        <w:rPr>
          <w:rFonts w:cs="Calibri"/>
          <w:bCs/>
          <w:sz w:val="22"/>
          <w:szCs w:val="22"/>
          <w:lang w:val="es-ES"/>
        </w:rPr>
        <w:t xml:space="preserve">. Asimismo, el </w:t>
      </w:r>
      <w:r>
        <w:rPr>
          <w:rFonts w:cs="Calibri"/>
          <w:bCs/>
          <w:sz w:val="22"/>
          <w:szCs w:val="22"/>
          <w:lang w:val="es-ES"/>
        </w:rPr>
        <w:t xml:space="preserve">proyecto contempla los enfoques de género y diversidad, cambio climático y </w:t>
      </w:r>
      <w:r w:rsidRPr="00FE000E">
        <w:rPr>
          <w:sz w:val="22"/>
          <w:szCs w:val="22"/>
        </w:rPr>
        <w:t>agenda</w:t>
      </w:r>
      <w:r>
        <w:rPr>
          <w:rFonts w:cs="Calibri"/>
          <w:bCs/>
          <w:sz w:val="22"/>
          <w:szCs w:val="22"/>
          <w:lang w:val="es-ES"/>
        </w:rPr>
        <w:t xml:space="preserve"> digital. </w:t>
      </w:r>
    </w:p>
    <w:p w:rsidRPr="001A5484" w:rsidR="0083501D" w:rsidP="0083501D" w:rsidRDefault="0083501D" w14:paraId="6057D7D2" w14:textId="77777777">
      <w:pPr>
        <w:pStyle w:val="BodyText"/>
        <w:tabs>
          <w:tab w:val="num" w:pos="0"/>
        </w:tabs>
        <w:spacing w:after="200" w:line="240" w:lineRule="atLeast"/>
        <w:jc w:val="both"/>
        <w:rPr>
          <w:rFonts w:cs="Calibri"/>
          <w:sz w:val="22"/>
          <w:szCs w:val="22"/>
          <w:lang w:val="es-ES"/>
        </w:rPr>
      </w:pPr>
      <w:r w:rsidRPr="001A5484">
        <w:rPr>
          <w:rFonts w:cs="Calibri"/>
          <w:sz w:val="22"/>
          <w:szCs w:val="22"/>
          <w:lang w:val="es-ES"/>
        </w:rPr>
        <w:t xml:space="preserve">Para la ejecución de este proyecto el MA conformará una Unidad Ejecutora del Proyecto (UEP) que será responsable de la coordinación general del proyecto, en estrecha coordinación con los actores técnicos vinculados, entre los cuales se encuentran </w:t>
      </w:r>
      <w:r w:rsidRPr="001A5484">
        <w:rPr>
          <w:rFonts w:cs="Calibri"/>
          <w:bCs/>
          <w:sz w:val="22"/>
          <w:szCs w:val="22"/>
          <w:lang w:val="es-ES"/>
        </w:rPr>
        <w:t>la Dirección General de Ganadería (DIGEGA),</w:t>
      </w:r>
      <w:r w:rsidRPr="001A5484">
        <w:rPr>
          <w:rFonts w:cs="Calibri"/>
          <w:sz w:val="22"/>
          <w:szCs w:val="22"/>
          <w:lang w:val="es-ES"/>
        </w:rPr>
        <w:t xml:space="preserve"> Dirección de </w:t>
      </w:r>
      <w:r w:rsidRPr="001A5484">
        <w:rPr>
          <w:sz w:val="22"/>
          <w:szCs w:val="22"/>
        </w:rPr>
        <w:t xml:space="preserve">Sanidad Vegetal (DSV), </w:t>
      </w:r>
      <w:r w:rsidRPr="001A5484">
        <w:rPr>
          <w:rFonts w:cs="Calibri"/>
          <w:sz w:val="22"/>
          <w:szCs w:val="22"/>
          <w:lang w:val="es-ES"/>
        </w:rPr>
        <w:t>Dirección</w:t>
      </w:r>
      <w:r w:rsidRPr="001A5484">
        <w:rPr>
          <w:sz w:val="22"/>
          <w:szCs w:val="22"/>
        </w:rPr>
        <w:t xml:space="preserve"> de Inocuidad Agroalimentaria (DIA), </w:t>
      </w:r>
      <w:r w:rsidRPr="001A5484">
        <w:rPr>
          <w:rFonts w:cs="Calibri"/>
          <w:sz w:val="22"/>
          <w:szCs w:val="22"/>
          <w:lang w:val="es-ES"/>
        </w:rPr>
        <w:t>Dirección</w:t>
      </w:r>
      <w:r w:rsidRPr="001A5484">
        <w:rPr>
          <w:sz w:val="22"/>
          <w:szCs w:val="22"/>
        </w:rPr>
        <w:t xml:space="preserve"> de Sanidad Animal (DSA) y </w:t>
      </w:r>
      <w:r w:rsidRPr="001A5484">
        <w:rPr>
          <w:rFonts w:cs="Calibri"/>
          <w:sz w:val="22"/>
          <w:szCs w:val="22"/>
          <w:lang w:val="es-ES"/>
        </w:rPr>
        <w:t>Departamento</w:t>
      </w:r>
      <w:r w:rsidRPr="001A5484">
        <w:rPr>
          <w:sz w:val="22"/>
          <w:szCs w:val="22"/>
        </w:rPr>
        <w:t xml:space="preserve"> de Extensión y Capacitación (DECA), </w:t>
      </w:r>
      <w:r w:rsidRPr="001A5484">
        <w:rPr>
          <w:rFonts w:cs="Calibri"/>
          <w:bCs/>
          <w:sz w:val="22"/>
          <w:szCs w:val="22"/>
          <w:lang w:val="es-ES"/>
        </w:rPr>
        <w:t>Departamento de Planificación y Desarrollo (DPD), Departamento de Economía Agropecuaria y Estadísticas (DEAE), Departamento de Desarrollo e Implementación de Sistemas (DDIS), Dirección Administrativa (DA), Dirección Financiera (DF</w:t>
      </w:r>
      <w:r w:rsidRPr="001A5484">
        <w:rPr>
          <w:rFonts w:cs="Calibri"/>
          <w:sz w:val="22"/>
          <w:szCs w:val="22"/>
          <w:lang w:val="es-ES"/>
        </w:rPr>
        <w:t>)</w:t>
      </w:r>
      <w:r w:rsidRPr="001A5484">
        <w:rPr>
          <w:sz w:val="22"/>
          <w:szCs w:val="22"/>
        </w:rPr>
        <w:t xml:space="preserve"> del MA y otras entidades vinculadas como el Instituto Dominicano de Investigación Agropecuaria y Forestal (IDIAF), la Oficina Nacional de Estadísticas (ONE) y </w:t>
      </w:r>
      <w:r w:rsidRPr="001A5484">
        <w:rPr>
          <w:rFonts w:cs="Calibri"/>
          <w:bCs/>
          <w:sz w:val="22"/>
          <w:szCs w:val="22"/>
          <w:lang w:val="es-ES"/>
        </w:rPr>
        <w:t>el Organismo Internacional Regional de Sanidad Agropecuaria (OIRSA</w:t>
      </w:r>
      <w:r w:rsidRPr="001A5484">
        <w:rPr>
          <w:rFonts w:cs="Calibri"/>
          <w:sz w:val="22"/>
          <w:szCs w:val="22"/>
          <w:lang w:val="es-ES"/>
        </w:rPr>
        <w:t>).</w:t>
      </w:r>
    </w:p>
    <w:p w:rsidRPr="001A5484" w:rsidR="0083501D" w:rsidP="0083501D" w:rsidRDefault="0083501D" w14:paraId="24FF8B2D" w14:textId="77777777">
      <w:pPr>
        <w:pStyle w:val="BodyText"/>
        <w:tabs>
          <w:tab w:val="num" w:pos="0"/>
        </w:tabs>
        <w:spacing w:after="200" w:line="240" w:lineRule="atLeast"/>
        <w:jc w:val="both"/>
        <w:rPr>
          <w:rFonts w:cs="Calibri"/>
          <w:sz w:val="22"/>
          <w:szCs w:val="22"/>
          <w:lang w:val="es-ES"/>
        </w:rPr>
      </w:pPr>
      <w:r w:rsidRPr="001A5484">
        <w:rPr>
          <w:rFonts w:cs="Calibri"/>
          <w:sz w:val="22"/>
          <w:szCs w:val="22"/>
          <w:lang w:val="es-ES"/>
        </w:rPr>
        <w:t>El Proyecto contará con los siguientes mecanismos de colaboración:</w:t>
      </w:r>
    </w:p>
    <w:p w:rsidRPr="0083501D" w:rsidR="00697554" w:rsidP="000777B0" w:rsidRDefault="0083501D" w14:paraId="300F169A" w14:textId="0EA10D66">
      <w:pPr>
        <w:pStyle w:val="ListParagraph"/>
        <w:numPr>
          <w:ilvl w:val="0"/>
          <w:numId w:val="8"/>
        </w:numPr>
        <w:spacing w:after="240"/>
        <w:contextualSpacing w:val="0"/>
        <w:jc w:val="both"/>
        <w:rPr>
          <w:rFonts w:cs="Calibri"/>
          <w:sz w:val="22"/>
          <w:szCs w:val="22"/>
        </w:rPr>
      </w:pPr>
      <w:r w:rsidRPr="001A5484">
        <w:rPr>
          <w:rFonts w:asciiTheme="minorHAnsi" w:hAnsiTheme="minorHAnsi" w:cstheme="minorHAnsi"/>
          <w:b/>
          <w:sz w:val="22"/>
          <w:szCs w:val="22"/>
        </w:rPr>
        <w:t>Comité Interno de Seguimiento</w:t>
      </w:r>
      <w:r w:rsidRPr="001A5484">
        <w:rPr>
          <w:rFonts w:asciiTheme="minorHAnsi" w:hAnsiTheme="minorHAnsi" w:cstheme="minorHAnsi"/>
          <w:sz w:val="22"/>
          <w:szCs w:val="22"/>
        </w:rPr>
        <w:t>.</w:t>
      </w:r>
      <w:r w:rsidRPr="001A5484">
        <w:rPr>
          <w:rFonts w:cs="Calibri"/>
          <w:sz w:val="22"/>
          <w:szCs w:val="22"/>
        </w:rPr>
        <w:t xml:space="preserve"> </w:t>
      </w:r>
      <w:r w:rsidRPr="001A5484">
        <w:rPr>
          <w:rFonts w:ascii="Calibri" w:hAnsi="Calibri" w:cs="Calibri"/>
          <w:bCs/>
          <w:sz w:val="22"/>
          <w:szCs w:val="22"/>
          <w:lang w:val="es-ES" w:eastAsia="x-none"/>
        </w:rPr>
        <w:t xml:space="preserve">Estará integrado por </w:t>
      </w:r>
      <w:bookmarkStart w:name="_Hlk64991776" w:id="5"/>
      <w:r w:rsidRPr="001A5484">
        <w:rPr>
          <w:rFonts w:ascii="Calibri" w:hAnsi="Calibri" w:cs="Calibri"/>
          <w:bCs/>
          <w:sz w:val="22"/>
          <w:szCs w:val="22"/>
          <w:lang w:val="es-ES" w:eastAsia="x-none"/>
        </w:rPr>
        <w:t>titulares del MA, del Viceministerio de Planificación Sectorial Agropecuaria (VPSA), del Viceministerio de Extensión y Capacitación Agropecuaria (VECA), del Viceministerio Administrativo Financiero (VAF); los enlaces técnicos del MA designados de la DIGEGA, DSV, DIA, DSA, DECA, DPD, DEAE, DDIS, DA, DF; las entidades vinculadas como el IDIAF, ONE</w:t>
      </w:r>
      <w:bookmarkEnd w:id="5"/>
      <w:r w:rsidRPr="001A5484">
        <w:rPr>
          <w:rFonts w:ascii="Calibri" w:hAnsi="Calibri" w:cs="Calibri"/>
          <w:bCs/>
          <w:sz w:val="22"/>
          <w:szCs w:val="22"/>
          <w:lang w:val="es-ES" w:eastAsia="x-none"/>
        </w:rPr>
        <w:t xml:space="preserve"> y OIRSA, entre otras. </w:t>
      </w:r>
      <w:r w:rsidRPr="001A5484">
        <w:rPr>
          <w:rFonts w:ascii="Calibri" w:hAnsi="Calibri" w:cs="Calibri"/>
          <w:sz w:val="22"/>
          <w:szCs w:val="22"/>
          <w:lang w:val="es-ES" w:eastAsia="x-none"/>
        </w:rPr>
        <w:t xml:space="preserve">Se </w:t>
      </w:r>
      <w:r w:rsidRPr="001A5484">
        <w:rPr>
          <w:rFonts w:ascii="Calibri" w:hAnsi="Calibri" w:cs="Calibri"/>
          <w:bCs/>
          <w:sz w:val="22"/>
          <w:szCs w:val="22"/>
          <w:lang w:val="es-ES" w:eastAsia="x-none"/>
        </w:rPr>
        <w:t>reunirán trimestral</w:t>
      </w:r>
      <w:r w:rsidR="008E718F">
        <w:rPr>
          <w:rFonts w:ascii="Calibri" w:hAnsi="Calibri" w:cs="Calibri"/>
          <w:bCs/>
          <w:sz w:val="22"/>
          <w:szCs w:val="22"/>
          <w:lang w:val="es-ES" w:eastAsia="x-none"/>
        </w:rPr>
        <w:t>mente</w:t>
      </w:r>
      <w:r w:rsidRPr="001A5484">
        <w:rPr>
          <w:rFonts w:ascii="Calibri" w:hAnsi="Calibri" w:cs="Calibri"/>
          <w:sz w:val="22"/>
          <w:szCs w:val="22"/>
          <w:lang w:val="es-ES" w:eastAsia="x-none"/>
        </w:rPr>
        <w:t xml:space="preserve"> para tomar decisiones estratégicas y revisar la planificación y ejecución global del Proyecto</w:t>
      </w:r>
      <w:r w:rsidRPr="0083501D" w:rsidR="00697554">
        <w:rPr>
          <w:rFonts w:cs="Calibri"/>
          <w:bCs/>
          <w:sz w:val="22"/>
          <w:szCs w:val="22"/>
        </w:rPr>
        <w:t>.</w:t>
      </w:r>
    </w:p>
    <w:p w:rsidR="00697554" w:rsidP="000777B0" w:rsidRDefault="00697554" w14:paraId="4DE2DEE6" w14:textId="77777777">
      <w:pPr>
        <w:pStyle w:val="BodyText"/>
        <w:numPr>
          <w:ilvl w:val="0"/>
          <w:numId w:val="8"/>
        </w:numPr>
        <w:spacing w:line="240" w:lineRule="atLeast"/>
        <w:ind w:left="714" w:hanging="357"/>
        <w:jc w:val="both"/>
        <w:rPr>
          <w:rFonts w:cs="Calibri"/>
          <w:bCs/>
          <w:sz w:val="22"/>
          <w:szCs w:val="22"/>
        </w:rPr>
      </w:pPr>
      <w:r w:rsidRPr="00476E5F">
        <w:rPr>
          <w:rFonts w:cs="Calibri"/>
          <w:b/>
          <w:bCs/>
          <w:sz w:val="22"/>
          <w:szCs w:val="22"/>
        </w:rPr>
        <w:t>Talleres de planificación y monitoreo</w:t>
      </w:r>
      <w:r w:rsidRPr="00476E5F">
        <w:rPr>
          <w:rFonts w:cs="Calibri"/>
          <w:bCs/>
          <w:sz w:val="22"/>
          <w:szCs w:val="22"/>
        </w:rPr>
        <w:t xml:space="preserve">. </w:t>
      </w:r>
      <w:r>
        <w:rPr>
          <w:rFonts w:cs="Calibri"/>
          <w:bCs/>
          <w:sz w:val="22"/>
          <w:szCs w:val="22"/>
        </w:rPr>
        <w:t>Que s</w:t>
      </w:r>
      <w:r w:rsidRPr="00476E5F">
        <w:rPr>
          <w:rFonts w:cs="Calibri"/>
          <w:bCs/>
          <w:sz w:val="22"/>
          <w:szCs w:val="22"/>
        </w:rPr>
        <w:t>e realizarán trimestral</w:t>
      </w:r>
      <w:r>
        <w:rPr>
          <w:rFonts w:cs="Calibri"/>
          <w:bCs/>
          <w:sz w:val="22"/>
          <w:szCs w:val="22"/>
        </w:rPr>
        <w:t>mente</w:t>
      </w:r>
      <w:r w:rsidRPr="00476E5F">
        <w:rPr>
          <w:rFonts w:cs="Calibri"/>
          <w:bCs/>
          <w:sz w:val="22"/>
          <w:szCs w:val="22"/>
        </w:rPr>
        <w:t xml:space="preserve"> y a demanda con las diferentes entidades.</w:t>
      </w:r>
    </w:p>
    <w:p w:rsidRPr="001944F1" w:rsidR="00697554" w:rsidP="000777B0" w:rsidRDefault="00697554" w14:paraId="138DFCF1" w14:textId="77777777">
      <w:pPr>
        <w:pStyle w:val="BodyText"/>
        <w:numPr>
          <w:ilvl w:val="0"/>
          <w:numId w:val="8"/>
        </w:numPr>
        <w:spacing w:after="240" w:line="240" w:lineRule="atLeast"/>
        <w:jc w:val="both"/>
        <w:rPr>
          <w:rFonts w:cs="Calibri"/>
          <w:bCs/>
          <w:sz w:val="22"/>
          <w:szCs w:val="22"/>
        </w:rPr>
      </w:pPr>
      <w:r>
        <w:rPr>
          <w:rFonts w:cs="Calibri"/>
          <w:b/>
          <w:bCs/>
          <w:sz w:val="22"/>
          <w:szCs w:val="22"/>
        </w:rPr>
        <w:t>Personal y Asistencia Técnica</w:t>
      </w:r>
      <w:r w:rsidRPr="00405DF2">
        <w:rPr>
          <w:rFonts w:cs="Calibri"/>
          <w:bCs/>
          <w:sz w:val="22"/>
          <w:szCs w:val="22"/>
        </w:rPr>
        <w:t>:</w:t>
      </w:r>
      <w:r>
        <w:rPr>
          <w:rFonts w:cs="Calibri"/>
          <w:bCs/>
          <w:sz w:val="22"/>
          <w:szCs w:val="22"/>
        </w:rPr>
        <w:t xml:space="preserve"> Dedicados específicamente al seguimiento de las actividades con las partes interesadas.</w:t>
      </w:r>
    </w:p>
    <w:p w:rsidRPr="00286B2B" w:rsidR="00697554" w:rsidP="00697554" w:rsidRDefault="00697554" w14:paraId="492D65CB" w14:textId="77777777">
      <w:pPr>
        <w:pStyle w:val="BodyText"/>
        <w:tabs>
          <w:tab w:val="num" w:pos="0"/>
        </w:tabs>
        <w:spacing w:after="200" w:line="240" w:lineRule="atLeast"/>
        <w:jc w:val="both"/>
        <w:rPr>
          <w:rFonts w:cs="Calibri"/>
          <w:bCs/>
          <w:sz w:val="22"/>
          <w:szCs w:val="22"/>
        </w:rPr>
      </w:pPr>
      <w:r w:rsidRPr="00BF2923">
        <w:rPr>
          <w:rFonts w:cs="Calibri"/>
          <w:sz w:val="22"/>
          <w:szCs w:val="22"/>
        </w:rPr>
        <w:t>Se creará una Mesa Consultiva</w:t>
      </w:r>
      <w:r>
        <w:rPr>
          <w:rFonts w:cs="Calibri"/>
          <w:bCs/>
          <w:sz w:val="22"/>
          <w:szCs w:val="22"/>
        </w:rPr>
        <w:t xml:space="preserve"> (MC)</w:t>
      </w:r>
      <w:r w:rsidRPr="00286B2B">
        <w:rPr>
          <w:rFonts w:cs="Calibri"/>
          <w:bCs/>
          <w:sz w:val="22"/>
          <w:szCs w:val="22"/>
        </w:rPr>
        <w:t xml:space="preserve"> </w:t>
      </w:r>
      <w:r>
        <w:rPr>
          <w:rFonts w:cs="Calibri"/>
          <w:bCs/>
          <w:sz w:val="22"/>
          <w:szCs w:val="22"/>
        </w:rPr>
        <w:t>que e</w:t>
      </w:r>
      <w:r w:rsidRPr="00286B2B">
        <w:rPr>
          <w:rFonts w:cs="Calibri"/>
          <w:bCs/>
          <w:sz w:val="22"/>
          <w:szCs w:val="22"/>
        </w:rPr>
        <w:t xml:space="preserve">stará presidida por el </w:t>
      </w:r>
      <w:r>
        <w:rPr>
          <w:rFonts w:cs="Calibri"/>
          <w:bCs/>
          <w:sz w:val="22"/>
          <w:szCs w:val="22"/>
        </w:rPr>
        <w:t xml:space="preserve">MA </w:t>
      </w:r>
      <w:r w:rsidRPr="00286B2B">
        <w:rPr>
          <w:rFonts w:cs="Calibri"/>
          <w:bCs/>
          <w:sz w:val="22"/>
          <w:szCs w:val="22"/>
        </w:rPr>
        <w:t xml:space="preserve">y contará con la participación de entidades públicas y privadas relacionadas </w:t>
      </w:r>
      <w:r>
        <w:rPr>
          <w:rFonts w:cs="Calibri"/>
          <w:bCs/>
          <w:sz w:val="22"/>
          <w:szCs w:val="22"/>
        </w:rPr>
        <w:t xml:space="preserve">a </w:t>
      </w:r>
      <w:r w:rsidRPr="00286B2B">
        <w:rPr>
          <w:rFonts w:cs="Calibri"/>
          <w:bCs/>
          <w:sz w:val="22"/>
          <w:szCs w:val="22"/>
        </w:rPr>
        <w:t xml:space="preserve">la gestión sanitaria agropecuaria y agroalimentaria. Su función principal </w:t>
      </w:r>
      <w:r>
        <w:rPr>
          <w:rFonts w:cs="Calibri"/>
          <w:bCs/>
          <w:sz w:val="22"/>
          <w:szCs w:val="22"/>
        </w:rPr>
        <w:t xml:space="preserve">será </w:t>
      </w:r>
      <w:r w:rsidRPr="00286B2B">
        <w:rPr>
          <w:rFonts w:cs="Calibri"/>
          <w:bCs/>
          <w:sz w:val="22"/>
          <w:szCs w:val="22"/>
        </w:rPr>
        <w:t xml:space="preserve">socializar y obtener retroalimentación sobre las actividades del </w:t>
      </w:r>
      <w:r>
        <w:rPr>
          <w:rFonts w:cs="Calibri"/>
          <w:bCs/>
          <w:sz w:val="22"/>
          <w:szCs w:val="22"/>
        </w:rPr>
        <w:t>P</w:t>
      </w:r>
      <w:r w:rsidRPr="00286B2B">
        <w:rPr>
          <w:rFonts w:cs="Calibri"/>
          <w:bCs/>
          <w:sz w:val="22"/>
          <w:szCs w:val="22"/>
        </w:rPr>
        <w:t>royecto.</w:t>
      </w:r>
    </w:p>
    <w:p w:rsidRPr="004E013E" w:rsidR="004E013E" w:rsidP="004E013E" w:rsidRDefault="004E013E" w14:paraId="27228F24" w14:textId="3AC9AC76">
      <w:pPr>
        <w:pStyle w:val="BodyText"/>
        <w:spacing w:before="240" w:after="240" w:line="240" w:lineRule="atLeast"/>
        <w:jc w:val="both"/>
        <w:rPr>
          <w:rFonts w:cs="Calibri"/>
          <w:snapToGrid w:val="0"/>
          <w:spacing w:val="-2"/>
          <w:sz w:val="22"/>
          <w:szCs w:val="22"/>
        </w:rPr>
      </w:pPr>
      <w:r w:rsidRPr="004E013E">
        <w:rPr>
          <w:rFonts w:cs="Calibri"/>
          <w:snapToGrid w:val="0"/>
          <w:spacing w:val="-2"/>
          <w:sz w:val="22"/>
          <w:szCs w:val="22"/>
        </w:rPr>
        <w:t xml:space="preserve">En esta etapa de preparación para el inicio de la ejecución del </w:t>
      </w:r>
      <w:r w:rsidR="00D855C6">
        <w:rPr>
          <w:rFonts w:cs="Calibri"/>
          <w:snapToGrid w:val="0"/>
          <w:spacing w:val="-2"/>
          <w:sz w:val="22"/>
          <w:szCs w:val="22"/>
        </w:rPr>
        <w:t>p</w:t>
      </w:r>
      <w:r w:rsidRPr="004E013E">
        <w:rPr>
          <w:rFonts w:cs="Calibri"/>
          <w:snapToGrid w:val="0"/>
          <w:spacing w:val="-2"/>
          <w:sz w:val="22"/>
          <w:szCs w:val="22"/>
        </w:rPr>
        <w:t xml:space="preserve">royecto, el MA requiere la contratación del/la </w:t>
      </w:r>
      <w:r w:rsidR="00FD1B15">
        <w:rPr>
          <w:rFonts w:cs="Calibri"/>
          <w:snapToGrid w:val="0"/>
          <w:spacing w:val="-2"/>
          <w:sz w:val="22"/>
          <w:szCs w:val="22"/>
        </w:rPr>
        <w:t>Especialista</w:t>
      </w:r>
      <w:r w:rsidRPr="004E013E">
        <w:rPr>
          <w:rFonts w:cs="Calibri"/>
          <w:snapToGrid w:val="0"/>
          <w:spacing w:val="-2"/>
          <w:sz w:val="22"/>
          <w:szCs w:val="22"/>
        </w:rPr>
        <w:t xml:space="preserve"> </w:t>
      </w:r>
      <w:r w:rsidR="00D1321C">
        <w:rPr>
          <w:rFonts w:cs="Calibri"/>
          <w:snapToGrid w:val="0"/>
          <w:spacing w:val="-2"/>
          <w:sz w:val="22"/>
          <w:szCs w:val="22"/>
        </w:rPr>
        <w:t xml:space="preserve">Financiero/a </w:t>
      </w:r>
      <w:r w:rsidRPr="004E013E">
        <w:rPr>
          <w:rFonts w:cs="Calibri"/>
          <w:snapToGrid w:val="0"/>
          <w:spacing w:val="-2"/>
          <w:sz w:val="22"/>
          <w:szCs w:val="22"/>
        </w:rPr>
        <w:t xml:space="preserve">del Proyecto que será financiado con fondos del Préstamo del BID </w:t>
      </w:r>
      <w:bookmarkStart w:name="_Hlk79489767" w:id="6"/>
      <w:r w:rsidRPr="004E013E">
        <w:rPr>
          <w:rFonts w:cs="Calibri"/>
          <w:snapToGrid w:val="0"/>
          <w:spacing w:val="-2"/>
          <w:sz w:val="22"/>
          <w:szCs w:val="22"/>
        </w:rPr>
        <w:t>4909/OC-DR</w:t>
      </w:r>
      <w:bookmarkEnd w:id="6"/>
      <w:r w:rsidRPr="004E013E">
        <w:rPr>
          <w:rFonts w:cs="Calibri"/>
          <w:snapToGrid w:val="0"/>
          <w:spacing w:val="-2"/>
          <w:sz w:val="22"/>
          <w:szCs w:val="22"/>
        </w:rPr>
        <w:t>, que se encuentran contemplados en la categoría 4 “Administración, Auditoría y Evaluación”.</w:t>
      </w:r>
      <w:r w:rsidR="00D1321C">
        <w:rPr>
          <w:rFonts w:cs="Calibri"/>
          <w:snapToGrid w:val="0"/>
          <w:spacing w:val="-2"/>
          <w:sz w:val="22"/>
          <w:szCs w:val="22"/>
        </w:rPr>
        <w:t xml:space="preserve">  </w:t>
      </w:r>
      <w:r w:rsidR="00D1321C">
        <w:rPr>
          <w:rFonts w:cs="Calibri"/>
          <w:snapToGrid w:val="0"/>
          <w:spacing w:val="-2"/>
          <w:sz w:val="22"/>
          <w:szCs w:val="22"/>
        </w:rPr>
        <w:tab/>
      </w:r>
    </w:p>
    <w:p w:rsidRPr="00CF3E7F" w:rsidR="00CE1572" w:rsidP="000777B0" w:rsidRDefault="00CE1572" w14:paraId="72EB5518" w14:textId="77777777">
      <w:pPr>
        <w:numPr>
          <w:ilvl w:val="0"/>
          <w:numId w:val="2"/>
        </w:numPr>
        <w:tabs>
          <w:tab w:val="left" w:pos="-720"/>
        </w:tabs>
        <w:suppressAutoHyphens/>
        <w:spacing w:before="240" w:after="240" w:line="240" w:lineRule="atLeast"/>
        <w:ind w:left="567" w:hanging="567"/>
        <w:rPr>
          <w:b/>
          <w:smallCaps/>
          <w:spacing w:val="-2"/>
          <w:sz w:val="22"/>
          <w:szCs w:val="22"/>
        </w:rPr>
      </w:pPr>
      <w:r w:rsidRPr="00CF3E7F">
        <w:rPr>
          <w:b/>
          <w:smallCaps/>
          <w:spacing w:val="-2"/>
          <w:sz w:val="22"/>
          <w:szCs w:val="22"/>
        </w:rPr>
        <w:t>OBJETIVOS DE LA CONSULTORÍA</w:t>
      </w:r>
    </w:p>
    <w:p w:rsidR="00CE1572" w:rsidP="00223CC6" w:rsidRDefault="00E67415" w14:paraId="492C7906" w14:textId="38E1E599">
      <w:pPr>
        <w:spacing w:before="240" w:after="240"/>
        <w:jc w:val="both"/>
        <w:rPr>
          <w:spacing w:val="-2"/>
          <w:sz w:val="22"/>
          <w:szCs w:val="22"/>
        </w:rPr>
      </w:pPr>
      <w:r w:rsidRPr="00E67415">
        <w:rPr>
          <w:spacing w:val="-2"/>
          <w:sz w:val="22"/>
          <w:szCs w:val="22"/>
        </w:rPr>
        <w:t>Apoyar en el registro contable y financiero del Pro</w:t>
      </w:r>
      <w:r>
        <w:rPr>
          <w:spacing w:val="-2"/>
          <w:sz w:val="22"/>
          <w:szCs w:val="22"/>
        </w:rPr>
        <w:t>yecto</w:t>
      </w:r>
      <w:r w:rsidRPr="00E67415">
        <w:rPr>
          <w:spacing w:val="-2"/>
          <w:sz w:val="22"/>
          <w:szCs w:val="22"/>
        </w:rPr>
        <w:t xml:space="preserve"> y las operaciones contables conforme a las normativas contables establecidas por los organismos internacionales, es decir: el registro de las transacciones financieras del Proyecto, generación de informes, conciliación de las cuentas bancarias y subcuentas de la Cuenta Única del Tesoro, análisis de movimientos contables, de tal forma, que el </w:t>
      </w:r>
      <w:r w:rsidR="00130D66">
        <w:rPr>
          <w:spacing w:val="-2"/>
          <w:sz w:val="22"/>
          <w:szCs w:val="22"/>
        </w:rPr>
        <w:t>MA</w:t>
      </w:r>
      <w:r w:rsidRPr="00E67415">
        <w:rPr>
          <w:spacing w:val="-2"/>
          <w:sz w:val="22"/>
          <w:szCs w:val="22"/>
        </w:rPr>
        <w:t xml:space="preserve"> pueda responder a las solicitudes de informaciones requeridas por Organismos Gubernamentales e Internacionales</w:t>
      </w:r>
      <w:r w:rsidR="00A509DC">
        <w:rPr>
          <w:spacing w:val="-2"/>
          <w:sz w:val="22"/>
          <w:szCs w:val="22"/>
        </w:rPr>
        <w:t>.</w:t>
      </w:r>
    </w:p>
    <w:p w:rsidRPr="00D63E57" w:rsidR="008E293B" w:rsidP="000777B0" w:rsidRDefault="00AC255E" w14:paraId="7E3A97E3" w14:textId="68E56A0C">
      <w:pPr>
        <w:numPr>
          <w:ilvl w:val="0"/>
          <w:numId w:val="2"/>
        </w:numPr>
        <w:tabs>
          <w:tab w:val="left" w:pos="-720"/>
        </w:tabs>
        <w:suppressAutoHyphens/>
        <w:spacing w:before="240" w:after="240" w:line="240" w:lineRule="atLeast"/>
        <w:ind w:left="567" w:hanging="567"/>
        <w:rPr>
          <w:b/>
          <w:smallCaps/>
          <w:spacing w:val="-2"/>
          <w:sz w:val="22"/>
          <w:szCs w:val="22"/>
        </w:rPr>
      </w:pPr>
      <w:r w:rsidRPr="00D63E57">
        <w:rPr>
          <w:b/>
          <w:smallCaps/>
          <w:spacing w:val="-2"/>
          <w:sz w:val="22"/>
          <w:szCs w:val="22"/>
        </w:rPr>
        <w:t>ALCANCE DE LOS SERVICIOS</w:t>
      </w:r>
    </w:p>
    <w:p w:rsidRPr="005745B6" w:rsidR="001B0D72" w:rsidP="005745B6" w:rsidRDefault="001B0D72" w14:paraId="5489DAFD" w14:textId="19E77C29">
      <w:pPr>
        <w:pStyle w:val="BodyText"/>
        <w:spacing w:before="239"/>
        <w:ind w:right="-1"/>
        <w:jc w:val="both"/>
        <w:rPr>
          <w:rFonts w:cs="Calibri"/>
          <w:spacing w:val="-2"/>
          <w:sz w:val="22"/>
          <w:szCs w:val="22"/>
          <w:lang w:eastAsia="en-US"/>
        </w:rPr>
      </w:pPr>
      <w:r w:rsidRPr="005745B6">
        <w:rPr>
          <w:rFonts w:cs="Calibri"/>
          <w:spacing w:val="-2"/>
          <w:sz w:val="22"/>
          <w:szCs w:val="22"/>
          <w:lang w:eastAsia="en-US"/>
        </w:rPr>
        <w:t xml:space="preserve">El (la) Analista Financiero (a) apoyará al Especialista </w:t>
      </w:r>
      <w:r w:rsidR="005745B6">
        <w:rPr>
          <w:rFonts w:cs="Calibri"/>
          <w:spacing w:val="-2"/>
          <w:sz w:val="22"/>
          <w:szCs w:val="22"/>
          <w:lang w:eastAsia="en-US"/>
        </w:rPr>
        <w:t>Financiero</w:t>
      </w:r>
      <w:r w:rsidRPr="005745B6">
        <w:rPr>
          <w:rFonts w:cs="Calibri"/>
          <w:spacing w:val="-2"/>
          <w:sz w:val="22"/>
          <w:szCs w:val="22"/>
          <w:lang w:eastAsia="en-US"/>
        </w:rPr>
        <w:t>, en los procesos de gestión financiera del Programa, alineados a las políticas, guías y procedimientos del organismo</w:t>
      </w:r>
      <w:r w:rsidRPr="005745B6" w:rsidR="005745B6">
        <w:rPr>
          <w:rFonts w:cs="Calibri"/>
          <w:spacing w:val="-2"/>
          <w:sz w:val="22"/>
          <w:szCs w:val="22"/>
          <w:lang w:eastAsia="en-US"/>
        </w:rPr>
        <w:t xml:space="preserve"> financiador y a las normas, y procedimientos de los órganos rectores de gestión financiera y del marco institucional vigente, que sean aplicables y que sean necesarias para el logro de los objetivos del Pro</w:t>
      </w:r>
      <w:r w:rsidR="00CB2165">
        <w:rPr>
          <w:rFonts w:cs="Calibri"/>
          <w:spacing w:val="-2"/>
          <w:sz w:val="22"/>
          <w:szCs w:val="22"/>
          <w:lang w:eastAsia="en-US"/>
        </w:rPr>
        <w:t>yecto</w:t>
      </w:r>
      <w:r w:rsidRPr="005745B6" w:rsidR="005745B6">
        <w:rPr>
          <w:rFonts w:cs="Calibri"/>
          <w:spacing w:val="-2"/>
          <w:sz w:val="22"/>
          <w:szCs w:val="22"/>
          <w:lang w:eastAsia="en-US"/>
        </w:rPr>
        <w:t>.</w:t>
      </w:r>
    </w:p>
    <w:p w:rsidRPr="00395F6A" w:rsidR="00CE1572" w:rsidP="000777B0" w:rsidRDefault="00CE1572" w14:paraId="078D6C5B" w14:textId="77777777">
      <w:pPr>
        <w:numPr>
          <w:ilvl w:val="0"/>
          <w:numId w:val="2"/>
        </w:numPr>
        <w:tabs>
          <w:tab w:val="left" w:pos="-720"/>
        </w:tabs>
        <w:suppressAutoHyphens/>
        <w:spacing w:before="240" w:after="240" w:line="240" w:lineRule="atLeast"/>
        <w:ind w:left="567" w:hanging="567"/>
        <w:rPr>
          <w:b/>
          <w:smallCaps/>
          <w:spacing w:val="-2"/>
          <w:sz w:val="22"/>
          <w:szCs w:val="22"/>
        </w:rPr>
      </w:pPr>
      <w:r w:rsidRPr="00395F6A">
        <w:rPr>
          <w:b/>
          <w:smallCaps/>
          <w:spacing w:val="-2"/>
          <w:sz w:val="22"/>
          <w:szCs w:val="22"/>
        </w:rPr>
        <w:t>DESCRIPCIÓN DE LAS ACTIVIDADES DEL CONSULTOR</w:t>
      </w:r>
    </w:p>
    <w:p w:rsidRPr="006E0201" w:rsidR="00CE1572" w:rsidP="00223CC6" w:rsidRDefault="00233DAF" w14:paraId="49F40425" w14:textId="453D428D">
      <w:pPr>
        <w:spacing w:before="240" w:after="240"/>
        <w:jc w:val="both"/>
        <w:rPr>
          <w:rFonts w:asciiTheme="minorHAnsi" w:hAnsiTheme="minorHAnsi" w:cstheme="minorHAnsi"/>
          <w:sz w:val="22"/>
          <w:szCs w:val="22"/>
        </w:rPr>
      </w:pPr>
      <w:r w:rsidRPr="00C44C14">
        <w:rPr>
          <w:rFonts w:asciiTheme="minorHAnsi" w:hAnsiTheme="minorHAnsi" w:cstheme="minorHAnsi"/>
          <w:sz w:val="22"/>
          <w:szCs w:val="22"/>
        </w:rPr>
        <w:t xml:space="preserve">Las principales actividades que desarrollará el/la </w:t>
      </w:r>
      <w:r w:rsidR="00FF6B6C">
        <w:rPr>
          <w:rFonts w:asciiTheme="minorHAnsi" w:hAnsiTheme="minorHAnsi" w:cstheme="minorHAnsi"/>
          <w:sz w:val="22"/>
          <w:szCs w:val="22"/>
        </w:rPr>
        <w:t>Analista</w:t>
      </w:r>
      <w:r w:rsidRPr="00C44C14">
        <w:rPr>
          <w:rFonts w:asciiTheme="minorHAnsi" w:hAnsiTheme="minorHAnsi" w:cstheme="minorHAnsi"/>
          <w:sz w:val="22"/>
          <w:szCs w:val="22"/>
        </w:rPr>
        <w:t xml:space="preserve"> Financiero están orientadas al cumplimiento del objetivo de la consultoría, siendo las mismas enunciativas y no limitativas. Las actividades serán</w:t>
      </w:r>
      <w:r w:rsidRPr="006E0201" w:rsidR="00CE1572">
        <w:rPr>
          <w:rFonts w:asciiTheme="minorHAnsi" w:hAnsiTheme="minorHAnsi" w:cstheme="minorHAnsi"/>
          <w:sz w:val="22"/>
          <w:szCs w:val="22"/>
        </w:rPr>
        <w:t>:</w:t>
      </w:r>
    </w:p>
    <w:p w:rsidR="001870C7" w:rsidP="0089747A" w:rsidRDefault="00FF6B6C" w14:paraId="3711613D" w14:textId="63986533">
      <w:pPr>
        <w:pStyle w:val="ListParagraph"/>
        <w:numPr>
          <w:ilvl w:val="0"/>
          <w:numId w:val="1"/>
        </w:numPr>
        <w:tabs>
          <w:tab w:val="clear" w:pos="2700"/>
          <w:tab w:val="num" w:pos="2552"/>
        </w:tabs>
        <w:spacing w:before="240" w:after="240" w:line="288" w:lineRule="auto"/>
        <w:ind w:left="851" w:hanging="284"/>
        <w:jc w:val="both"/>
        <w:rPr>
          <w:rFonts w:asciiTheme="minorHAnsi" w:hAnsiTheme="minorHAnsi" w:cstheme="minorHAnsi"/>
          <w:sz w:val="22"/>
          <w:szCs w:val="22"/>
        </w:rPr>
      </w:pPr>
      <w:r>
        <w:rPr>
          <w:rFonts w:asciiTheme="minorHAnsi" w:hAnsiTheme="minorHAnsi" w:cstheme="minorHAnsi"/>
          <w:sz w:val="22"/>
          <w:szCs w:val="22"/>
        </w:rPr>
        <w:t>Apoyar</w:t>
      </w:r>
      <w:r w:rsidRPr="006642C7" w:rsidR="001870C7">
        <w:rPr>
          <w:rFonts w:asciiTheme="minorHAnsi" w:hAnsiTheme="minorHAnsi" w:cstheme="minorHAnsi"/>
          <w:sz w:val="22"/>
          <w:szCs w:val="22"/>
        </w:rPr>
        <w:t xml:space="preserve"> </w:t>
      </w:r>
      <w:r w:rsidR="00FE07E2">
        <w:rPr>
          <w:rFonts w:asciiTheme="minorHAnsi" w:hAnsiTheme="minorHAnsi" w:cstheme="minorHAnsi"/>
          <w:sz w:val="22"/>
          <w:szCs w:val="22"/>
        </w:rPr>
        <w:t xml:space="preserve">a la </w:t>
      </w:r>
      <w:r w:rsidR="009B3680">
        <w:rPr>
          <w:rFonts w:asciiTheme="minorHAnsi" w:hAnsiTheme="minorHAnsi" w:cstheme="minorHAnsi"/>
          <w:sz w:val="22"/>
          <w:szCs w:val="22"/>
        </w:rPr>
        <w:t>Coordina</w:t>
      </w:r>
      <w:r w:rsidR="00FE07E2">
        <w:rPr>
          <w:rFonts w:asciiTheme="minorHAnsi" w:hAnsiTheme="minorHAnsi" w:cstheme="minorHAnsi"/>
          <w:sz w:val="22"/>
          <w:szCs w:val="22"/>
        </w:rPr>
        <w:t>ción</w:t>
      </w:r>
      <w:r w:rsidR="009B3680">
        <w:rPr>
          <w:rFonts w:asciiTheme="minorHAnsi" w:hAnsiTheme="minorHAnsi" w:cstheme="minorHAnsi"/>
          <w:sz w:val="22"/>
          <w:szCs w:val="22"/>
        </w:rPr>
        <w:t xml:space="preserve"> General </w:t>
      </w:r>
      <w:r w:rsidR="00234621">
        <w:rPr>
          <w:rFonts w:asciiTheme="minorHAnsi" w:hAnsiTheme="minorHAnsi" w:cstheme="minorHAnsi"/>
          <w:sz w:val="22"/>
          <w:szCs w:val="22"/>
        </w:rPr>
        <w:t>del Proyecto</w:t>
      </w:r>
      <w:r w:rsidR="009B3680">
        <w:rPr>
          <w:rFonts w:asciiTheme="minorHAnsi" w:hAnsiTheme="minorHAnsi" w:cstheme="minorHAnsi"/>
          <w:sz w:val="22"/>
          <w:szCs w:val="22"/>
        </w:rPr>
        <w:t xml:space="preserve"> y</w:t>
      </w:r>
      <w:r w:rsidR="00EA59F3">
        <w:rPr>
          <w:rFonts w:asciiTheme="minorHAnsi" w:hAnsiTheme="minorHAnsi" w:cstheme="minorHAnsi"/>
          <w:sz w:val="22"/>
          <w:szCs w:val="22"/>
        </w:rPr>
        <w:t xml:space="preserve"> los especialistas </w:t>
      </w:r>
      <w:r w:rsidRPr="006642C7" w:rsidR="001870C7">
        <w:rPr>
          <w:rFonts w:asciiTheme="minorHAnsi" w:hAnsiTheme="minorHAnsi" w:cstheme="minorHAnsi"/>
          <w:sz w:val="22"/>
          <w:szCs w:val="22"/>
        </w:rPr>
        <w:t>de la UEP en el cumplimiento de todos los aspectos legales acordados en el Contrato de Préstamo</w:t>
      </w:r>
      <w:r w:rsidR="00DD7B8A">
        <w:rPr>
          <w:rFonts w:asciiTheme="minorHAnsi" w:hAnsiTheme="minorHAnsi" w:cstheme="minorHAnsi"/>
          <w:sz w:val="22"/>
          <w:szCs w:val="22"/>
        </w:rPr>
        <w:t xml:space="preserve"> </w:t>
      </w:r>
      <w:r w:rsidRPr="00DD7B8A" w:rsidR="00DD7B8A">
        <w:rPr>
          <w:rFonts w:asciiTheme="minorHAnsi" w:hAnsiTheme="minorHAnsi" w:cstheme="minorHAnsi"/>
          <w:sz w:val="22"/>
          <w:szCs w:val="22"/>
        </w:rPr>
        <w:t>4909/OC-DR</w:t>
      </w:r>
      <w:r w:rsidR="006643D8">
        <w:rPr>
          <w:rFonts w:asciiTheme="minorHAnsi" w:hAnsiTheme="minorHAnsi" w:cstheme="minorHAnsi"/>
          <w:sz w:val="22"/>
          <w:szCs w:val="22"/>
        </w:rPr>
        <w:t xml:space="preserve"> y </w:t>
      </w:r>
      <w:r w:rsidRPr="006643D8" w:rsidR="006643D8">
        <w:rPr>
          <w:rFonts w:asciiTheme="minorHAnsi" w:hAnsiTheme="minorHAnsi" w:cstheme="minorHAnsi"/>
          <w:sz w:val="22"/>
          <w:szCs w:val="22"/>
        </w:rPr>
        <w:t>el Reglamento Operativo del Proyecto</w:t>
      </w:r>
      <w:r w:rsidR="006643D8">
        <w:rPr>
          <w:rFonts w:asciiTheme="minorHAnsi" w:hAnsiTheme="minorHAnsi" w:cstheme="minorHAnsi"/>
          <w:sz w:val="22"/>
          <w:szCs w:val="22"/>
        </w:rPr>
        <w:t>,</w:t>
      </w:r>
      <w:r w:rsidRPr="006643D8" w:rsidR="006643D8">
        <w:rPr>
          <w:rFonts w:asciiTheme="minorHAnsi" w:hAnsiTheme="minorHAnsi" w:cstheme="minorHAnsi"/>
          <w:sz w:val="22"/>
          <w:szCs w:val="22"/>
        </w:rPr>
        <w:t xml:space="preserve"> </w:t>
      </w:r>
      <w:r w:rsidRPr="006642C7" w:rsidR="001870C7">
        <w:rPr>
          <w:rFonts w:asciiTheme="minorHAnsi" w:hAnsiTheme="minorHAnsi" w:cstheme="minorHAnsi"/>
          <w:sz w:val="22"/>
          <w:szCs w:val="22"/>
        </w:rPr>
        <w:t xml:space="preserve">relacionados con </w:t>
      </w:r>
      <w:r w:rsidR="007E20A6">
        <w:rPr>
          <w:rFonts w:asciiTheme="minorHAnsi" w:hAnsiTheme="minorHAnsi" w:cstheme="minorHAnsi"/>
          <w:sz w:val="22"/>
          <w:szCs w:val="22"/>
        </w:rPr>
        <w:t>la gestión financiera</w:t>
      </w:r>
      <w:r w:rsidRPr="006642C7" w:rsidR="001870C7">
        <w:rPr>
          <w:rFonts w:asciiTheme="minorHAnsi" w:hAnsiTheme="minorHAnsi" w:cstheme="minorHAnsi"/>
          <w:sz w:val="22"/>
          <w:szCs w:val="22"/>
        </w:rPr>
        <w:t>.</w:t>
      </w:r>
      <w:r w:rsidR="00047716">
        <w:rPr>
          <w:rFonts w:asciiTheme="minorHAnsi" w:hAnsiTheme="minorHAnsi" w:cstheme="minorHAnsi"/>
          <w:sz w:val="22"/>
          <w:szCs w:val="22"/>
        </w:rPr>
        <w:t xml:space="preserve"> </w:t>
      </w:r>
    </w:p>
    <w:p w:rsidR="0045387E" w:rsidP="0089747A" w:rsidRDefault="003064AC" w14:paraId="35FD1306" w14:textId="76B76871">
      <w:pPr>
        <w:pStyle w:val="ListParagraph"/>
        <w:numPr>
          <w:ilvl w:val="0"/>
          <w:numId w:val="1"/>
        </w:numPr>
        <w:tabs>
          <w:tab w:val="clear" w:pos="2700"/>
          <w:tab w:val="num" w:pos="2552"/>
        </w:tabs>
        <w:spacing w:before="240" w:after="240" w:line="288" w:lineRule="auto"/>
        <w:ind w:left="851" w:hanging="284"/>
        <w:jc w:val="both"/>
        <w:rPr>
          <w:rFonts w:asciiTheme="minorHAnsi" w:hAnsiTheme="minorHAnsi" w:cstheme="minorHAnsi"/>
          <w:sz w:val="22"/>
          <w:szCs w:val="22"/>
        </w:rPr>
      </w:pPr>
      <w:r>
        <w:rPr>
          <w:rFonts w:asciiTheme="minorHAnsi" w:hAnsiTheme="minorHAnsi" w:cstheme="minorHAnsi"/>
          <w:sz w:val="22"/>
          <w:szCs w:val="22"/>
        </w:rPr>
        <w:t>Apoyar en la e</w:t>
      </w:r>
      <w:r w:rsidRPr="0045387E" w:rsidR="0045387E">
        <w:rPr>
          <w:rFonts w:asciiTheme="minorHAnsi" w:hAnsiTheme="minorHAnsi" w:cstheme="minorHAnsi"/>
          <w:sz w:val="22"/>
          <w:szCs w:val="22"/>
        </w:rPr>
        <w:t>labora</w:t>
      </w:r>
      <w:r>
        <w:rPr>
          <w:rFonts w:asciiTheme="minorHAnsi" w:hAnsiTheme="minorHAnsi" w:cstheme="minorHAnsi"/>
          <w:sz w:val="22"/>
          <w:szCs w:val="22"/>
        </w:rPr>
        <w:t>ción</w:t>
      </w:r>
      <w:r w:rsidRPr="0045387E" w:rsidR="0045387E">
        <w:rPr>
          <w:rFonts w:asciiTheme="minorHAnsi" w:hAnsiTheme="minorHAnsi" w:cstheme="minorHAnsi"/>
          <w:sz w:val="22"/>
          <w:szCs w:val="22"/>
        </w:rPr>
        <w:t xml:space="preserve"> </w:t>
      </w:r>
      <w:r>
        <w:rPr>
          <w:rFonts w:asciiTheme="minorHAnsi" w:hAnsiTheme="minorHAnsi" w:cstheme="minorHAnsi"/>
          <w:sz w:val="22"/>
          <w:szCs w:val="22"/>
        </w:rPr>
        <w:t>d</w:t>
      </w:r>
      <w:r w:rsidRPr="0045387E" w:rsidR="0045387E">
        <w:rPr>
          <w:rFonts w:asciiTheme="minorHAnsi" w:hAnsiTheme="minorHAnsi" w:cstheme="minorHAnsi"/>
          <w:sz w:val="22"/>
          <w:szCs w:val="22"/>
        </w:rPr>
        <w:t xml:space="preserve">el Anteproyecto de Presupuesto y presentarlo a consideración del </w:t>
      </w:r>
      <w:r w:rsidR="0045387E">
        <w:rPr>
          <w:rFonts w:asciiTheme="minorHAnsi" w:hAnsiTheme="minorHAnsi" w:cstheme="minorHAnsi"/>
          <w:sz w:val="22"/>
          <w:szCs w:val="22"/>
        </w:rPr>
        <w:t>Coordinador General</w:t>
      </w:r>
      <w:r w:rsidRPr="0045387E" w:rsidR="0045387E">
        <w:rPr>
          <w:rFonts w:asciiTheme="minorHAnsi" w:hAnsiTheme="minorHAnsi" w:cstheme="minorHAnsi"/>
          <w:sz w:val="22"/>
          <w:szCs w:val="22"/>
        </w:rPr>
        <w:t xml:space="preserve"> del Proyecto para tramitar anualmente su incorporación al Presupuesto General del MA</w:t>
      </w:r>
      <w:r w:rsidR="0045387E">
        <w:rPr>
          <w:rFonts w:asciiTheme="minorHAnsi" w:hAnsiTheme="minorHAnsi" w:cstheme="minorHAnsi"/>
          <w:sz w:val="22"/>
          <w:szCs w:val="22"/>
        </w:rPr>
        <w:t>.</w:t>
      </w:r>
    </w:p>
    <w:p w:rsidRPr="006642C7" w:rsidR="001F5553" w:rsidP="00182DDA" w:rsidRDefault="001F1910" w14:paraId="2FEF69D3" w14:textId="350EF353">
      <w:pPr>
        <w:pStyle w:val="ListParagraph"/>
        <w:spacing w:before="240" w:after="240" w:line="288" w:lineRule="auto"/>
        <w:ind w:left="851"/>
        <w:jc w:val="both"/>
        <w:rPr>
          <w:rFonts w:asciiTheme="minorHAnsi" w:hAnsiTheme="minorHAnsi" w:cstheme="minorHAnsi"/>
          <w:sz w:val="22"/>
          <w:szCs w:val="22"/>
        </w:rPr>
      </w:pPr>
      <w:r>
        <w:rPr>
          <w:rFonts w:asciiTheme="minorHAnsi" w:hAnsiTheme="minorHAnsi" w:cstheme="minorHAnsi"/>
          <w:sz w:val="22"/>
          <w:szCs w:val="22"/>
        </w:rPr>
        <w:t xml:space="preserve"> </w:t>
      </w:r>
    </w:p>
    <w:p w:rsidRPr="0013638F" w:rsidR="0013638F" w:rsidP="0013638F" w:rsidRDefault="00182DDA" w14:paraId="20A30418" w14:textId="020385C1">
      <w:pPr>
        <w:pStyle w:val="ListParagraph"/>
        <w:numPr>
          <w:ilvl w:val="0"/>
          <w:numId w:val="1"/>
        </w:numPr>
        <w:tabs>
          <w:tab w:val="clear" w:pos="2700"/>
          <w:tab w:val="num" w:pos="2552"/>
        </w:tabs>
        <w:spacing w:before="240" w:after="240" w:line="288" w:lineRule="auto"/>
        <w:ind w:left="851" w:hanging="284"/>
        <w:jc w:val="both"/>
        <w:rPr>
          <w:rFonts w:asciiTheme="minorHAnsi" w:hAnsiTheme="minorHAnsi" w:cstheme="minorHAnsi"/>
          <w:sz w:val="22"/>
          <w:szCs w:val="22"/>
        </w:rPr>
      </w:pPr>
      <w:r>
        <w:rPr>
          <w:rFonts w:asciiTheme="minorHAnsi" w:hAnsiTheme="minorHAnsi" w:cstheme="minorHAnsi"/>
          <w:sz w:val="22"/>
          <w:szCs w:val="22"/>
        </w:rPr>
        <w:t>Apoyar en la g</w:t>
      </w:r>
      <w:r w:rsidRPr="0013638F" w:rsidR="0013638F">
        <w:rPr>
          <w:rFonts w:asciiTheme="minorHAnsi" w:hAnsiTheme="minorHAnsi" w:cstheme="minorHAnsi"/>
          <w:sz w:val="22"/>
          <w:szCs w:val="22"/>
        </w:rPr>
        <w:t>esti</w:t>
      </w:r>
      <w:r>
        <w:rPr>
          <w:rFonts w:asciiTheme="minorHAnsi" w:hAnsiTheme="minorHAnsi" w:cstheme="minorHAnsi"/>
          <w:sz w:val="22"/>
          <w:szCs w:val="22"/>
        </w:rPr>
        <w:t>ón</w:t>
      </w:r>
      <w:r w:rsidRPr="0013638F" w:rsidR="0013638F">
        <w:rPr>
          <w:rFonts w:asciiTheme="minorHAnsi" w:hAnsiTheme="minorHAnsi" w:cstheme="minorHAnsi"/>
          <w:sz w:val="22"/>
          <w:szCs w:val="22"/>
        </w:rPr>
        <w:t xml:space="preserve"> y coordin</w:t>
      </w:r>
      <w:r>
        <w:rPr>
          <w:rFonts w:asciiTheme="minorHAnsi" w:hAnsiTheme="minorHAnsi" w:cstheme="minorHAnsi"/>
          <w:sz w:val="22"/>
          <w:szCs w:val="22"/>
        </w:rPr>
        <w:t>ación de los</w:t>
      </w:r>
      <w:r w:rsidRPr="0013638F" w:rsidR="0013638F">
        <w:rPr>
          <w:rFonts w:asciiTheme="minorHAnsi" w:hAnsiTheme="minorHAnsi" w:cstheme="minorHAnsi"/>
          <w:sz w:val="22"/>
          <w:szCs w:val="22"/>
        </w:rPr>
        <w:t xml:space="preserve"> aspectos presupuestarios y contables con </w:t>
      </w:r>
      <w:r w:rsidR="00D519EC">
        <w:rPr>
          <w:rFonts w:asciiTheme="minorHAnsi" w:hAnsiTheme="minorHAnsi" w:cstheme="minorHAnsi"/>
          <w:sz w:val="22"/>
          <w:szCs w:val="22"/>
        </w:rPr>
        <w:t xml:space="preserve">la </w:t>
      </w:r>
      <w:r w:rsidRPr="00BD6FB2" w:rsidR="00BD6FB2">
        <w:rPr>
          <w:rFonts w:asciiTheme="minorHAnsi" w:hAnsiTheme="minorHAnsi" w:cstheme="minorHAnsi"/>
          <w:sz w:val="22"/>
          <w:szCs w:val="22"/>
        </w:rPr>
        <w:t>Dirección de Administración y Finanzas (DAF) del MA</w:t>
      </w:r>
      <w:r w:rsidRPr="0013638F" w:rsidR="0013638F">
        <w:rPr>
          <w:rFonts w:asciiTheme="minorHAnsi" w:hAnsiTheme="minorHAnsi" w:cstheme="minorHAnsi"/>
          <w:sz w:val="22"/>
          <w:szCs w:val="22"/>
        </w:rPr>
        <w:t>.</w:t>
      </w:r>
    </w:p>
    <w:p w:rsidRPr="00E040A9" w:rsidR="00E040A9" w:rsidP="00E040A9" w:rsidRDefault="00E040A9" w14:paraId="7B36D43C" w14:textId="56926F03">
      <w:pPr>
        <w:pStyle w:val="ListParagraph"/>
        <w:numPr>
          <w:ilvl w:val="0"/>
          <w:numId w:val="1"/>
        </w:numPr>
        <w:tabs>
          <w:tab w:val="clear" w:pos="2700"/>
        </w:tabs>
        <w:spacing w:before="240" w:after="240" w:line="288" w:lineRule="auto"/>
        <w:ind w:left="851" w:hanging="284"/>
        <w:jc w:val="both"/>
        <w:rPr>
          <w:rFonts w:asciiTheme="minorHAnsi" w:hAnsiTheme="minorHAnsi" w:cstheme="minorHAnsi"/>
          <w:sz w:val="22"/>
          <w:szCs w:val="22"/>
        </w:rPr>
      </w:pPr>
      <w:r w:rsidRPr="00E040A9">
        <w:rPr>
          <w:rFonts w:asciiTheme="minorHAnsi" w:hAnsiTheme="minorHAnsi" w:cstheme="minorHAnsi"/>
          <w:sz w:val="22"/>
          <w:szCs w:val="22"/>
        </w:rPr>
        <w:t xml:space="preserve">Conciliar las cuentas bancarias habilitadas para el manejo de los fondos del Proyecto, en coordinación con </w:t>
      </w:r>
      <w:r w:rsidR="00D519EC">
        <w:rPr>
          <w:rFonts w:asciiTheme="minorHAnsi" w:hAnsiTheme="minorHAnsi" w:cstheme="minorHAnsi"/>
          <w:sz w:val="22"/>
          <w:szCs w:val="22"/>
        </w:rPr>
        <w:t xml:space="preserve">la </w:t>
      </w:r>
      <w:r w:rsidRPr="007E20A6" w:rsidR="00D519EC">
        <w:rPr>
          <w:rFonts w:asciiTheme="minorHAnsi" w:hAnsiTheme="minorHAnsi" w:cstheme="minorHAnsi"/>
          <w:sz w:val="22"/>
          <w:szCs w:val="22"/>
        </w:rPr>
        <w:t xml:space="preserve">Dirección de Administración y Finanzas </w:t>
      </w:r>
      <w:r w:rsidR="00D519EC">
        <w:rPr>
          <w:rFonts w:asciiTheme="minorHAnsi" w:hAnsiTheme="minorHAnsi" w:cstheme="minorHAnsi"/>
          <w:sz w:val="22"/>
          <w:szCs w:val="22"/>
        </w:rPr>
        <w:t xml:space="preserve">(DAF) </w:t>
      </w:r>
      <w:r w:rsidRPr="007E20A6" w:rsidR="00D519EC">
        <w:rPr>
          <w:rFonts w:asciiTheme="minorHAnsi" w:hAnsiTheme="minorHAnsi" w:cstheme="minorHAnsi"/>
          <w:sz w:val="22"/>
          <w:szCs w:val="22"/>
        </w:rPr>
        <w:t>de</w:t>
      </w:r>
      <w:r w:rsidR="00D519EC">
        <w:rPr>
          <w:rFonts w:asciiTheme="minorHAnsi" w:hAnsiTheme="minorHAnsi" w:cstheme="minorHAnsi"/>
          <w:sz w:val="22"/>
          <w:szCs w:val="22"/>
        </w:rPr>
        <w:t>l MA</w:t>
      </w:r>
      <w:r w:rsidRPr="00E040A9">
        <w:rPr>
          <w:rFonts w:asciiTheme="minorHAnsi" w:hAnsiTheme="minorHAnsi" w:cstheme="minorHAnsi"/>
          <w:sz w:val="22"/>
          <w:szCs w:val="22"/>
        </w:rPr>
        <w:t>.</w:t>
      </w:r>
    </w:p>
    <w:p w:rsidRPr="00E040A9" w:rsidR="00E040A9" w:rsidP="00E040A9" w:rsidRDefault="00182DDA" w14:paraId="01790659" w14:textId="4A30E10C">
      <w:pPr>
        <w:pStyle w:val="ListParagraph"/>
        <w:numPr>
          <w:ilvl w:val="0"/>
          <w:numId w:val="1"/>
        </w:numPr>
        <w:tabs>
          <w:tab w:val="clear" w:pos="2700"/>
        </w:tabs>
        <w:spacing w:before="240" w:after="240" w:line="288" w:lineRule="auto"/>
        <w:ind w:left="851" w:hanging="284"/>
        <w:jc w:val="both"/>
        <w:rPr>
          <w:rFonts w:asciiTheme="minorHAnsi" w:hAnsiTheme="minorHAnsi" w:cstheme="minorHAnsi"/>
          <w:sz w:val="22"/>
          <w:szCs w:val="22"/>
        </w:rPr>
      </w:pPr>
      <w:r>
        <w:rPr>
          <w:rFonts w:asciiTheme="minorHAnsi" w:hAnsiTheme="minorHAnsi" w:cstheme="minorHAnsi"/>
          <w:sz w:val="22"/>
          <w:szCs w:val="22"/>
        </w:rPr>
        <w:t xml:space="preserve">Apoyar </w:t>
      </w:r>
      <w:r w:rsidR="00FF6BE8">
        <w:rPr>
          <w:rFonts w:asciiTheme="minorHAnsi" w:hAnsiTheme="minorHAnsi" w:cstheme="minorHAnsi"/>
          <w:sz w:val="22"/>
          <w:szCs w:val="22"/>
        </w:rPr>
        <w:t>la gestión de</w:t>
      </w:r>
      <w:r w:rsidRPr="00E040A9" w:rsidR="00E040A9">
        <w:rPr>
          <w:rFonts w:asciiTheme="minorHAnsi" w:hAnsiTheme="minorHAnsi" w:cstheme="minorHAnsi"/>
          <w:sz w:val="22"/>
          <w:szCs w:val="22"/>
        </w:rPr>
        <w:t xml:space="preserve"> las transferencias de recursos a los beneficiarios de los Fondos Concursables en forma oportuna y eficaz, controlando la rendición de cuentas con su respaldo correspondiente.</w:t>
      </w:r>
    </w:p>
    <w:p w:rsidRPr="00E040A9" w:rsidR="00E040A9" w:rsidP="00E040A9" w:rsidRDefault="00FF6BE8" w14:paraId="1AF54440" w14:textId="2ECD5AAF">
      <w:pPr>
        <w:pStyle w:val="ListParagraph"/>
        <w:numPr>
          <w:ilvl w:val="0"/>
          <w:numId w:val="1"/>
        </w:numPr>
        <w:tabs>
          <w:tab w:val="clear" w:pos="2700"/>
        </w:tabs>
        <w:spacing w:before="240" w:after="240" w:line="288" w:lineRule="auto"/>
        <w:ind w:left="851" w:hanging="284"/>
        <w:jc w:val="both"/>
        <w:rPr>
          <w:rFonts w:asciiTheme="minorHAnsi" w:hAnsiTheme="minorHAnsi" w:cstheme="minorHAnsi"/>
          <w:sz w:val="22"/>
          <w:szCs w:val="22"/>
        </w:rPr>
      </w:pPr>
      <w:r>
        <w:rPr>
          <w:rFonts w:asciiTheme="minorHAnsi" w:hAnsiTheme="minorHAnsi" w:cstheme="minorHAnsi"/>
          <w:sz w:val="22"/>
          <w:szCs w:val="22"/>
        </w:rPr>
        <w:t>Apoyar en la v</w:t>
      </w:r>
      <w:r w:rsidRPr="00E040A9" w:rsidR="00E040A9">
        <w:rPr>
          <w:rFonts w:asciiTheme="minorHAnsi" w:hAnsiTheme="minorHAnsi" w:cstheme="minorHAnsi"/>
          <w:sz w:val="22"/>
          <w:szCs w:val="22"/>
        </w:rPr>
        <w:t>alida</w:t>
      </w:r>
      <w:r>
        <w:rPr>
          <w:rFonts w:asciiTheme="minorHAnsi" w:hAnsiTheme="minorHAnsi" w:cstheme="minorHAnsi"/>
          <w:sz w:val="22"/>
          <w:szCs w:val="22"/>
        </w:rPr>
        <w:t>ción</w:t>
      </w:r>
      <w:r w:rsidRPr="00E040A9" w:rsidR="00E040A9">
        <w:rPr>
          <w:rFonts w:asciiTheme="minorHAnsi" w:hAnsiTheme="minorHAnsi" w:cstheme="minorHAnsi"/>
          <w:sz w:val="22"/>
          <w:szCs w:val="22"/>
        </w:rPr>
        <w:t xml:space="preserve"> los criterios de calificación de ofertas y condiciones contractuales para los pliegos de bases y condiciones, documentos de licitación o similares, contratos y adendas en lo que respecta a aspectos financieros.</w:t>
      </w:r>
    </w:p>
    <w:p w:rsidRPr="00E040A9" w:rsidR="00E040A9" w:rsidP="00E040A9" w:rsidRDefault="00E040A9" w14:paraId="4E47FC67" w14:textId="03C4E079">
      <w:pPr>
        <w:pStyle w:val="ListParagraph"/>
        <w:numPr>
          <w:ilvl w:val="0"/>
          <w:numId w:val="1"/>
        </w:numPr>
        <w:tabs>
          <w:tab w:val="clear" w:pos="2700"/>
        </w:tabs>
        <w:spacing w:before="240" w:after="240" w:line="288" w:lineRule="auto"/>
        <w:ind w:left="851" w:hanging="284"/>
        <w:jc w:val="both"/>
        <w:rPr>
          <w:rFonts w:asciiTheme="minorHAnsi" w:hAnsiTheme="minorHAnsi" w:cstheme="minorHAnsi"/>
          <w:sz w:val="22"/>
          <w:szCs w:val="22"/>
        </w:rPr>
      </w:pPr>
      <w:r w:rsidRPr="00E040A9">
        <w:rPr>
          <w:rFonts w:asciiTheme="minorHAnsi" w:hAnsiTheme="minorHAnsi" w:cstheme="minorHAnsi"/>
          <w:sz w:val="22"/>
          <w:szCs w:val="22"/>
        </w:rPr>
        <w:t xml:space="preserve">Colaborar con el Especialista </w:t>
      </w:r>
      <w:r w:rsidR="00280B68">
        <w:rPr>
          <w:rFonts w:asciiTheme="minorHAnsi" w:hAnsiTheme="minorHAnsi" w:cstheme="minorHAnsi"/>
          <w:sz w:val="22"/>
          <w:szCs w:val="22"/>
        </w:rPr>
        <w:t xml:space="preserve">Financiero para asegurar la </w:t>
      </w:r>
      <w:r w:rsidRPr="00E040A9">
        <w:rPr>
          <w:rFonts w:asciiTheme="minorHAnsi" w:hAnsiTheme="minorHAnsi" w:cstheme="minorHAnsi"/>
          <w:sz w:val="22"/>
          <w:szCs w:val="22"/>
        </w:rPr>
        <w:t xml:space="preserve">actualización del Plan de Adquisiciones (PA) y en la contratación en forma oportuna de la firma auditora independiente y administrar dicho contrato para que los estados financieros auditados se presenten al BID en el plazo establecido en el Contrato de Préstamo </w:t>
      </w:r>
      <w:r w:rsidRPr="00753B9F" w:rsidR="00753B9F">
        <w:rPr>
          <w:rFonts w:asciiTheme="minorHAnsi" w:hAnsiTheme="minorHAnsi" w:cstheme="minorHAnsi"/>
          <w:sz w:val="22"/>
          <w:szCs w:val="22"/>
        </w:rPr>
        <w:t>4909/OC-DR</w:t>
      </w:r>
      <w:r w:rsidRPr="00E040A9">
        <w:rPr>
          <w:rFonts w:asciiTheme="minorHAnsi" w:hAnsiTheme="minorHAnsi" w:cstheme="minorHAnsi"/>
          <w:sz w:val="22"/>
          <w:szCs w:val="22"/>
        </w:rPr>
        <w:t>.</w:t>
      </w:r>
    </w:p>
    <w:p w:rsidRPr="00E040A9" w:rsidR="00E040A9" w:rsidP="00E040A9" w:rsidRDefault="00977972" w14:paraId="4963487D" w14:textId="767BB766">
      <w:pPr>
        <w:pStyle w:val="ListParagraph"/>
        <w:numPr>
          <w:ilvl w:val="0"/>
          <w:numId w:val="1"/>
        </w:numPr>
        <w:tabs>
          <w:tab w:val="clear" w:pos="2700"/>
        </w:tabs>
        <w:spacing w:before="240" w:after="240" w:line="288" w:lineRule="auto"/>
        <w:ind w:left="851" w:hanging="284"/>
        <w:jc w:val="both"/>
        <w:rPr>
          <w:rFonts w:asciiTheme="minorHAnsi" w:hAnsiTheme="minorHAnsi" w:cstheme="minorHAnsi"/>
          <w:sz w:val="22"/>
          <w:szCs w:val="22"/>
        </w:rPr>
      </w:pPr>
      <w:r>
        <w:rPr>
          <w:rFonts w:asciiTheme="minorHAnsi" w:hAnsiTheme="minorHAnsi" w:cstheme="minorHAnsi"/>
          <w:sz w:val="22"/>
          <w:szCs w:val="22"/>
        </w:rPr>
        <w:t xml:space="preserve">Apoyar </w:t>
      </w:r>
      <w:r w:rsidR="009732EE">
        <w:rPr>
          <w:rFonts w:asciiTheme="minorHAnsi" w:hAnsiTheme="minorHAnsi" w:cstheme="minorHAnsi"/>
          <w:sz w:val="22"/>
          <w:szCs w:val="22"/>
        </w:rPr>
        <w:t>al Especialista Financiero en el c</w:t>
      </w:r>
      <w:r w:rsidRPr="00E040A9" w:rsidR="00E040A9">
        <w:rPr>
          <w:rFonts w:asciiTheme="minorHAnsi" w:hAnsiTheme="minorHAnsi" w:cstheme="minorHAnsi"/>
          <w:sz w:val="22"/>
          <w:szCs w:val="22"/>
        </w:rPr>
        <w:t>umpli</w:t>
      </w:r>
      <w:r w:rsidR="009732EE">
        <w:rPr>
          <w:rFonts w:asciiTheme="minorHAnsi" w:hAnsiTheme="minorHAnsi" w:cstheme="minorHAnsi"/>
          <w:sz w:val="22"/>
          <w:szCs w:val="22"/>
        </w:rPr>
        <w:t>miento de</w:t>
      </w:r>
      <w:r w:rsidRPr="00E040A9" w:rsidR="00E040A9">
        <w:rPr>
          <w:rFonts w:asciiTheme="minorHAnsi" w:hAnsiTheme="minorHAnsi" w:cstheme="minorHAnsi"/>
          <w:sz w:val="22"/>
          <w:szCs w:val="22"/>
        </w:rPr>
        <w:t xml:space="preserve"> las recomendaciones de los informes de auditoría externa y las inspecciones financieras del BID.</w:t>
      </w:r>
    </w:p>
    <w:p w:rsidR="00D94A9E" w:rsidP="00D94A9E" w:rsidRDefault="003B56CC" w14:paraId="0709E317" w14:textId="77777777">
      <w:pPr>
        <w:pStyle w:val="ListParagraph"/>
        <w:numPr>
          <w:ilvl w:val="0"/>
          <w:numId w:val="1"/>
        </w:numPr>
        <w:tabs>
          <w:tab w:val="clear" w:pos="2700"/>
          <w:tab w:val="num" w:pos="2552"/>
        </w:tabs>
        <w:spacing w:before="240" w:after="240" w:line="288" w:lineRule="auto"/>
        <w:ind w:left="851" w:hanging="284"/>
        <w:jc w:val="both"/>
        <w:rPr>
          <w:rFonts w:asciiTheme="minorHAnsi" w:hAnsiTheme="minorHAnsi" w:cstheme="minorHAnsi"/>
          <w:sz w:val="22"/>
          <w:szCs w:val="22"/>
        </w:rPr>
      </w:pPr>
      <w:r>
        <w:rPr>
          <w:rFonts w:asciiTheme="minorHAnsi" w:hAnsiTheme="minorHAnsi" w:cstheme="minorHAnsi"/>
          <w:sz w:val="22"/>
          <w:szCs w:val="22"/>
        </w:rPr>
        <w:t>Gestionar la tramitación de viáticos y gratificaciones para el personal que colabora en la ejecución del proyecto.</w:t>
      </w:r>
    </w:p>
    <w:p w:rsidRPr="00D94A9E" w:rsidR="00D94A9E" w:rsidP="00D94A9E" w:rsidRDefault="006432EE" w14:paraId="5D0F79D7" w14:textId="5033C625">
      <w:pPr>
        <w:pStyle w:val="ListParagraph"/>
        <w:numPr>
          <w:ilvl w:val="0"/>
          <w:numId w:val="1"/>
        </w:numPr>
        <w:tabs>
          <w:tab w:val="clear" w:pos="2700"/>
          <w:tab w:val="num" w:pos="2552"/>
        </w:tabs>
        <w:spacing w:before="240" w:after="240" w:line="288" w:lineRule="auto"/>
        <w:ind w:left="851" w:hanging="284"/>
        <w:jc w:val="both"/>
        <w:rPr>
          <w:rFonts w:asciiTheme="minorHAnsi" w:hAnsiTheme="minorHAnsi" w:cstheme="minorHAnsi"/>
          <w:sz w:val="22"/>
          <w:szCs w:val="22"/>
        </w:rPr>
      </w:pPr>
      <w:r w:rsidRPr="00020988">
        <w:rPr>
          <w:rFonts w:asciiTheme="minorHAnsi" w:hAnsiTheme="minorHAnsi" w:cstheme="minorHAnsi"/>
          <w:sz w:val="22"/>
          <w:szCs w:val="22"/>
        </w:rPr>
        <w:t xml:space="preserve">Recibir las solicitudes de pago enviadas al </w:t>
      </w:r>
      <w:r w:rsidRPr="00020988" w:rsidR="00D94A9E">
        <w:rPr>
          <w:rFonts w:asciiTheme="minorHAnsi" w:hAnsiTheme="minorHAnsi" w:cstheme="minorHAnsi"/>
          <w:sz w:val="22"/>
          <w:szCs w:val="22"/>
        </w:rPr>
        <w:t>Área</w:t>
      </w:r>
      <w:r w:rsidRPr="00020988">
        <w:rPr>
          <w:rFonts w:asciiTheme="minorHAnsi" w:hAnsiTheme="minorHAnsi" w:cstheme="minorHAnsi"/>
          <w:sz w:val="22"/>
          <w:szCs w:val="22"/>
        </w:rPr>
        <w:t xml:space="preserve"> Financier</w:t>
      </w:r>
      <w:r w:rsidRPr="00020988" w:rsidR="00D94A9E">
        <w:rPr>
          <w:rFonts w:asciiTheme="minorHAnsi" w:hAnsiTheme="minorHAnsi" w:cstheme="minorHAnsi"/>
          <w:sz w:val="22"/>
          <w:szCs w:val="22"/>
        </w:rPr>
        <w:t>a</w:t>
      </w:r>
      <w:r w:rsidRPr="00020988">
        <w:rPr>
          <w:rFonts w:asciiTheme="minorHAnsi" w:hAnsiTheme="minorHAnsi" w:cstheme="minorHAnsi"/>
          <w:sz w:val="22"/>
          <w:szCs w:val="22"/>
        </w:rPr>
        <w:t>.</w:t>
      </w:r>
    </w:p>
    <w:p w:rsidRPr="00D94A9E" w:rsidR="00D94A9E" w:rsidP="00D94A9E" w:rsidRDefault="006432EE" w14:paraId="0C499490" w14:textId="77777777">
      <w:pPr>
        <w:pStyle w:val="ListParagraph"/>
        <w:numPr>
          <w:ilvl w:val="0"/>
          <w:numId w:val="1"/>
        </w:numPr>
        <w:tabs>
          <w:tab w:val="clear" w:pos="2700"/>
          <w:tab w:val="num" w:pos="2552"/>
        </w:tabs>
        <w:spacing w:before="240" w:after="240" w:line="288" w:lineRule="auto"/>
        <w:ind w:left="851" w:hanging="284"/>
        <w:jc w:val="both"/>
        <w:rPr>
          <w:rFonts w:asciiTheme="minorHAnsi" w:hAnsiTheme="minorHAnsi" w:cstheme="minorHAnsi"/>
          <w:sz w:val="22"/>
          <w:szCs w:val="22"/>
        </w:rPr>
      </w:pPr>
      <w:r w:rsidRPr="00020988">
        <w:rPr>
          <w:rFonts w:asciiTheme="minorHAnsi" w:hAnsiTheme="minorHAnsi" w:cstheme="minorHAnsi"/>
          <w:sz w:val="22"/>
          <w:szCs w:val="22"/>
        </w:rPr>
        <w:t>Mantener control de los pagos de los contratos suscritos por la UCP.</w:t>
      </w:r>
    </w:p>
    <w:p w:rsidRPr="00CC6187" w:rsidR="00CC6187" w:rsidP="00CC6187" w:rsidRDefault="006432EE" w14:paraId="0B88D02B" w14:textId="77777777">
      <w:pPr>
        <w:pStyle w:val="ListParagraph"/>
        <w:numPr>
          <w:ilvl w:val="0"/>
          <w:numId w:val="1"/>
        </w:numPr>
        <w:tabs>
          <w:tab w:val="clear" w:pos="2700"/>
          <w:tab w:val="num" w:pos="2552"/>
        </w:tabs>
        <w:spacing w:before="240" w:after="240" w:line="288" w:lineRule="auto"/>
        <w:ind w:left="851" w:hanging="284"/>
        <w:jc w:val="both"/>
        <w:rPr>
          <w:rFonts w:asciiTheme="minorHAnsi" w:hAnsiTheme="minorHAnsi" w:cstheme="minorHAnsi"/>
          <w:sz w:val="22"/>
          <w:szCs w:val="22"/>
        </w:rPr>
      </w:pPr>
      <w:r w:rsidRPr="00020988">
        <w:rPr>
          <w:rFonts w:asciiTheme="minorHAnsi" w:hAnsiTheme="minorHAnsi" w:cstheme="minorHAnsi"/>
          <w:sz w:val="22"/>
          <w:szCs w:val="22"/>
        </w:rPr>
        <w:t>Apoyar en el registro de las actividades financieras del Pro</w:t>
      </w:r>
      <w:r w:rsidRPr="00020988" w:rsidR="00D94A9E">
        <w:rPr>
          <w:rFonts w:asciiTheme="minorHAnsi" w:hAnsiTheme="minorHAnsi" w:cstheme="minorHAnsi"/>
          <w:sz w:val="22"/>
          <w:szCs w:val="22"/>
        </w:rPr>
        <w:t>yecto</w:t>
      </w:r>
      <w:r w:rsidRPr="00020988">
        <w:rPr>
          <w:rFonts w:asciiTheme="minorHAnsi" w:hAnsiTheme="minorHAnsi" w:cstheme="minorHAnsi"/>
          <w:sz w:val="22"/>
          <w:szCs w:val="22"/>
        </w:rPr>
        <w:t>, de acuerdo con los procedimientos del Banco.</w:t>
      </w:r>
    </w:p>
    <w:p w:rsidRPr="00CC6187" w:rsidR="00CC6187" w:rsidP="00CC6187" w:rsidRDefault="006432EE" w14:paraId="29C6AA19" w14:textId="77777777">
      <w:pPr>
        <w:pStyle w:val="ListParagraph"/>
        <w:numPr>
          <w:ilvl w:val="0"/>
          <w:numId w:val="1"/>
        </w:numPr>
        <w:tabs>
          <w:tab w:val="clear" w:pos="2700"/>
          <w:tab w:val="num" w:pos="2552"/>
        </w:tabs>
        <w:spacing w:before="240" w:after="240" w:line="288" w:lineRule="auto"/>
        <w:ind w:left="851" w:hanging="284"/>
        <w:jc w:val="both"/>
        <w:rPr>
          <w:rFonts w:asciiTheme="minorHAnsi" w:hAnsiTheme="minorHAnsi" w:cstheme="minorHAnsi"/>
          <w:sz w:val="22"/>
          <w:szCs w:val="22"/>
        </w:rPr>
      </w:pPr>
      <w:r w:rsidRPr="00020988">
        <w:rPr>
          <w:rFonts w:asciiTheme="minorHAnsi" w:hAnsiTheme="minorHAnsi" w:cstheme="minorHAnsi"/>
          <w:sz w:val="22"/>
          <w:szCs w:val="22"/>
        </w:rPr>
        <w:t>Revisar de manera oportuna la disponibilidad de efectivo en las cuentas del proyecto.</w:t>
      </w:r>
    </w:p>
    <w:p w:rsidRPr="00CC6187" w:rsidR="00CC6187" w:rsidP="00CC6187" w:rsidRDefault="006432EE" w14:paraId="335419BF" w14:textId="77777777">
      <w:pPr>
        <w:pStyle w:val="ListParagraph"/>
        <w:numPr>
          <w:ilvl w:val="0"/>
          <w:numId w:val="1"/>
        </w:numPr>
        <w:tabs>
          <w:tab w:val="clear" w:pos="2700"/>
          <w:tab w:val="num" w:pos="2552"/>
        </w:tabs>
        <w:spacing w:before="240" w:after="240" w:line="288" w:lineRule="auto"/>
        <w:ind w:left="851" w:hanging="284"/>
        <w:jc w:val="both"/>
        <w:rPr>
          <w:rFonts w:asciiTheme="minorHAnsi" w:hAnsiTheme="minorHAnsi" w:cstheme="minorHAnsi"/>
          <w:sz w:val="22"/>
          <w:szCs w:val="22"/>
        </w:rPr>
      </w:pPr>
      <w:r w:rsidRPr="00020988">
        <w:rPr>
          <w:rFonts w:asciiTheme="minorHAnsi" w:hAnsiTheme="minorHAnsi" w:cstheme="minorHAnsi"/>
          <w:sz w:val="22"/>
          <w:szCs w:val="22"/>
        </w:rPr>
        <w:t>Apoyar en la revisión previa a los pagos del Pro</w:t>
      </w:r>
      <w:r w:rsidRPr="00020988" w:rsidR="00CC6187">
        <w:rPr>
          <w:rFonts w:asciiTheme="minorHAnsi" w:hAnsiTheme="minorHAnsi" w:cstheme="minorHAnsi"/>
          <w:sz w:val="22"/>
          <w:szCs w:val="22"/>
        </w:rPr>
        <w:t>yecto</w:t>
      </w:r>
      <w:r w:rsidRPr="00020988">
        <w:rPr>
          <w:rFonts w:asciiTheme="minorHAnsi" w:hAnsiTheme="minorHAnsi" w:cstheme="minorHAnsi"/>
          <w:sz w:val="22"/>
          <w:szCs w:val="22"/>
        </w:rPr>
        <w:t xml:space="preserve">, para examinar la validez de los datos y que incluya los </w:t>
      </w:r>
      <w:r w:rsidRPr="00020988" w:rsidR="00CC6187">
        <w:rPr>
          <w:rFonts w:asciiTheme="minorHAnsi" w:hAnsiTheme="minorHAnsi" w:cstheme="minorHAnsi"/>
          <w:sz w:val="22"/>
          <w:szCs w:val="22"/>
        </w:rPr>
        <w:t>documentos soporte</w:t>
      </w:r>
      <w:r w:rsidRPr="00020988">
        <w:rPr>
          <w:rFonts w:asciiTheme="minorHAnsi" w:hAnsiTheme="minorHAnsi" w:cstheme="minorHAnsi"/>
          <w:sz w:val="22"/>
          <w:szCs w:val="22"/>
        </w:rPr>
        <w:t xml:space="preserve"> que avalan el pago, así sea a través de cheques o transferencias electrónicas.</w:t>
      </w:r>
    </w:p>
    <w:p w:rsidRPr="00CC6187" w:rsidR="00CC6187" w:rsidP="00CC6187" w:rsidRDefault="006432EE" w14:paraId="6F76279D" w14:textId="77777777">
      <w:pPr>
        <w:pStyle w:val="ListParagraph"/>
        <w:numPr>
          <w:ilvl w:val="0"/>
          <w:numId w:val="1"/>
        </w:numPr>
        <w:tabs>
          <w:tab w:val="clear" w:pos="2700"/>
          <w:tab w:val="num" w:pos="2552"/>
        </w:tabs>
        <w:spacing w:before="240" w:after="240" w:line="288" w:lineRule="auto"/>
        <w:ind w:left="851" w:hanging="284"/>
        <w:jc w:val="both"/>
        <w:rPr>
          <w:rFonts w:asciiTheme="minorHAnsi" w:hAnsiTheme="minorHAnsi" w:cstheme="minorHAnsi"/>
          <w:sz w:val="22"/>
          <w:szCs w:val="22"/>
        </w:rPr>
      </w:pPr>
      <w:r w:rsidRPr="00020988">
        <w:rPr>
          <w:rFonts w:asciiTheme="minorHAnsi" w:hAnsiTheme="minorHAnsi" w:cstheme="minorHAnsi"/>
          <w:sz w:val="22"/>
          <w:szCs w:val="22"/>
        </w:rPr>
        <w:t>Registrar facturas de las transacciones del Proyecto en módulo de compras del Sistema Integrado de Información Financiera (SIGEF).</w:t>
      </w:r>
    </w:p>
    <w:p w:rsidRPr="00CC6187" w:rsidR="00CC6187" w:rsidP="00CC6187" w:rsidRDefault="006432EE" w14:paraId="408BC8C9" w14:textId="77777777">
      <w:pPr>
        <w:pStyle w:val="ListParagraph"/>
        <w:numPr>
          <w:ilvl w:val="0"/>
          <w:numId w:val="1"/>
        </w:numPr>
        <w:tabs>
          <w:tab w:val="clear" w:pos="2700"/>
          <w:tab w:val="num" w:pos="2552"/>
        </w:tabs>
        <w:spacing w:before="240" w:after="240" w:line="288" w:lineRule="auto"/>
        <w:ind w:left="851" w:hanging="284"/>
        <w:jc w:val="both"/>
        <w:rPr>
          <w:rFonts w:asciiTheme="minorHAnsi" w:hAnsiTheme="minorHAnsi" w:cstheme="minorHAnsi"/>
          <w:sz w:val="22"/>
          <w:szCs w:val="22"/>
        </w:rPr>
      </w:pPr>
      <w:r w:rsidRPr="00020988">
        <w:rPr>
          <w:rFonts w:asciiTheme="minorHAnsi" w:hAnsiTheme="minorHAnsi" w:cstheme="minorHAnsi"/>
          <w:sz w:val="22"/>
          <w:szCs w:val="22"/>
        </w:rPr>
        <w:t>Apoyar al Especialista Financiero en la Gestión de los insumos, servicios internos y logística del Programa.</w:t>
      </w:r>
    </w:p>
    <w:p w:rsidRPr="00CC6187" w:rsidR="00CC6187" w:rsidP="00CC6187" w:rsidRDefault="006432EE" w14:paraId="4E9B0187" w14:textId="77777777">
      <w:pPr>
        <w:pStyle w:val="ListParagraph"/>
        <w:numPr>
          <w:ilvl w:val="0"/>
          <w:numId w:val="1"/>
        </w:numPr>
        <w:tabs>
          <w:tab w:val="clear" w:pos="2700"/>
          <w:tab w:val="num" w:pos="2552"/>
        </w:tabs>
        <w:spacing w:before="240" w:after="240" w:line="288" w:lineRule="auto"/>
        <w:ind w:left="851" w:hanging="284"/>
        <w:jc w:val="both"/>
        <w:rPr>
          <w:rFonts w:asciiTheme="minorHAnsi" w:hAnsiTheme="minorHAnsi" w:cstheme="minorHAnsi"/>
          <w:sz w:val="22"/>
          <w:szCs w:val="22"/>
        </w:rPr>
      </w:pPr>
      <w:r w:rsidRPr="00020988">
        <w:rPr>
          <w:rFonts w:asciiTheme="minorHAnsi" w:hAnsiTheme="minorHAnsi" w:cstheme="minorHAnsi"/>
          <w:sz w:val="22"/>
          <w:szCs w:val="22"/>
        </w:rPr>
        <w:t>Elaborar reportes del balance de pendiente de pago de lo contrato, órdenes de pago o cualquier compromiso financiero del Programa.</w:t>
      </w:r>
    </w:p>
    <w:p w:rsidRPr="000359D8" w:rsidR="000359D8" w:rsidP="000359D8" w:rsidRDefault="006432EE" w14:paraId="40DDA4C7" w14:textId="76F01AE8">
      <w:pPr>
        <w:pStyle w:val="ListParagraph"/>
        <w:numPr>
          <w:ilvl w:val="0"/>
          <w:numId w:val="1"/>
        </w:numPr>
        <w:tabs>
          <w:tab w:val="clear" w:pos="2700"/>
          <w:tab w:val="num" w:pos="2552"/>
        </w:tabs>
        <w:spacing w:before="240" w:after="240" w:line="288" w:lineRule="auto"/>
        <w:ind w:left="851" w:hanging="284"/>
        <w:jc w:val="both"/>
        <w:rPr>
          <w:rFonts w:asciiTheme="minorHAnsi" w:hAnsiTheme="minorHAnsi" w:cstheme="minorHAnsi"/>
          <w:sz w:val="22"/>
          <w:szCs w:val="22"/>
        </w:rPr>
      </w:pPr>
      <w:r w:rsidRPr="00020988">
        <w:rPr>
          <w:rFonts w:asciiTheme="minorHAnsi" w:hAnsiTheme="minorHAnsi" w:cstheme="minorHAnsi"/>
          <w:sz w:val="22"/>
          <w:szCs w:val="22"/>
        </w:rPr>
        <w:t>Preparar c</w:t>
      </w:r>
      <w:r w:rsidR="000B7B15">
        <w:rPr>
          <w:rFonts w:asciiTheme="minorHAnsi" w:hAnsiTheme="minorHAnsi" w:cstheme="minorHAnsi"/>
          <w:sz w:val="22"/>
          <w:szCs w:val="22"/>
        </w:rPr>
        <w:t>ertificaciones</w:t>
      </w:r>
      <w:r w:rsidRPr="00020988">
        <w:rPr>
          <w:rFonts w:asciiTheme="minorHAnsi" w:hAnsiTheme="minorHAnsi" w:cstheme="minorHAnsi"/>
          <w:sz w:val="22"/>
          <w:szCs w:val="22"/>
        </w:rPr>
        <w:t xml:space="preserve"> sobre retenciones a proveedores y consultores.</w:t>
      </w:r>
    </w:p>
    <w:p w:rsidRPr="000359D8" w:rsidR="000359D8" w:rsidP="000359D8" w:rsidRDefault="006432EE" w14:paraId="20E6E443" w14:textId="77777777">
      <w:pPr>
        <w:pStyle w:val="ListParagraph"/>
        <w:numPr>
          <w:ilvl w:val="0"/>
          <w:numId w:val="1"/>
        </w:numPr>
        <w:tabs>
          <w:tab w:val="clear" w:pos="2700"/>
          <w:tab w:val="num" w:pos="2552"/>
        </w:tabs>
        <w:spacing w:before="240" w:after="240" w:line="288" w:lineRule="auto"/>
        <w:ind w:left="851" w:hanging="284"/>
        <w:jc w:val="both"/>
        <w:rPr>
          <w:rFonts w:asciiTheme="minorHAnsi" w:hAnsiTheme="minorHAnsi" w:cstheme="minorHAnsi"/>
          <w:sz w:val="22"/>
          <w:szCs w:val="22"/>
        </w:rPr>
      </w:pPr>
      <w:r w:rsidRPr="00020988">
        <w:rPr>
          <w:rFonts w:asciiTheme="minorHAnsi" w:hAnsiTheme="minorHAnsi" w:cstheme="minorHAnsi"/>
          <w:sz w:val="22"/>
          <w:szCs w:val="22"/>
        </w:rPr>
        <w:t>Escanear toda la documentación relativa al área financiera de la UCP.</w:t>
      </w:r>
    </w:p>
    <w:p w:rsidRPr="000359D8" w:rsidR="000359D8" w:rsidP="000359D8" w:rsidRDefault="006432EE" w14:paraId="535EA434" w14:textId="77777777">
      <w:pPr>
        <w:pStyle w:val="ListParagraph"/>
        <w:numPr>
          <w:ilvl w:val="0"/>
          <w:numId w:val="1"/>
        </w:numPr>
        <w:tabs>
          <w:tab w:val="clear" w:pos="2700"/>
          <w:tab w:val="num" w:pos="2552"/>
        </w:tabs>
        <w:spacing w:before="240" w:after="240" w:line="288" w:lineRule="auto"/>
        <w:ind w:left="851" w:hanging="284"/>
        <w:jc w:val="both"/>
        <w:rPr>
          <w:rFonts w:asciiTheme="minorHAnsi" w:hAnsiTheme="minorHAnsi" w:cstheme="minorHAnsi"/>
          <w:sz w:val="22"/>
          <w:szCs w:val="22"/>
        </w:rPr>
      </w:pPr>
      <w:r w:rsidRPr="00020988">
        <w:rPr>
          <w:rFonts w:asciiTheme="minorHAnsi" w:hAnsiTheme="minorHAnsi" w:cstheme="minorHAnsi"/>
          <w:sz w:val="22"/>
          <w:szCs w:val="22"/>
        </w:rPr>
        <w:t>Archivar y resguardar la documentación soporte que respalden los registros, de manera ordenada.</w:t>
      </w:r>
    </w:p>
    <w:p w:rsidRPr="000359D8" w:rsidR="000359D8" w:rsidP="000359D8" w:rsidRDefault="006432EE" w14:paraId="346BCF28" w14:textId="77777777">
      <w:pPr>
        <w:pStyle w:val="ListParagraph"/>
        <w:numPr>
          <w:ilvl w:val="0"/>
          <w:numId w:val="1"/>
        </w:numPr>
        <w:tabs>
          <w:tab w:val="clear" w:pos="2700"/>
          <w:tab w:val="num" w:pos="2552"/>
        </w:tabs>
        <w:spacing w:before="240" w:after="240" w:line="288" w:lineRule="auto"/>
        <w:ind w:left="851" w:hanging="284"/>
        <w:jc w:val="both"/>
        <w:rPr>
          <w:rFonts w:asciiTheme="minorHAnsi" w:hAnsiTheme="minorHAnsi" w:cstheme="minorHAnsi"/>
          <w:sz w:val="22"/>
          <w:szCs w:val="22"/>
        </w:rPr>
      </w:pPr>
      <w:r w:rsidRPr="00020988">
        <w:rPr>
          <w:rFonts w:asciiTheme="minorHAnsi" w:hAnsiTheme="minorHAnsi" w:cstheme="minorHAnsi"/>
          <w:sz w:val="22"/>
          <w:szCs w:val="22"/>
        </w:rPr>
        <w:t>Colaborar en los procesos de auditoría externa, proveyendo toda la información solicitada por los auditores en los tiempos requeridos.</w:t>
      </w:r>
    </w:p>
    <w:p w:rsidRPr="000359D8" w:rsidR="006432EE" w:rsidP="000359D8" w:rsidRDefault="006432EE" w14:paraId="119EE5A5" w14:textId="49DE928B">
      <w:pPr>
        <w:pStyle w:val="ListParagraph"/>
        <w:numPr>
          <w:ilvl w:val="0"/>
          <w:numId w:val="1"/>
        </w:numPr>
        <w:tabs>
          <w:tab w:val="clear" w:pos="2700"/>
          <w:tab w:val="num" w:pos="2552"/>
        </w:tabs>
        <w:spacing w:before="240" w:after="240" w:line="288" w:lineRule="auto"/>
        <w:ind w:left="851" w:hanging="284"/>
        <w:jc w:val="both"/>
        <w:rPr>
          <w:rFonts w:asciiTheme="minorHAnsi" w:hAnsiTheme="minorHAnsi" w:cstheme="minorHAnsi"/>
          <w:sz w:val="22"/>
          <w:szCs w:val="22"/>
        </w:rPr>
      </w:pPr>
      <w:r w:rsidRPr="00020988">
        <w:rPr>
          <w:rFonts w:asciiTheme="minorHAnsi" w:hAnsiTheme="minorHAnsi" w:cstheme="minorHAnsi"/>
          <w:sz w:val="22"/>
          <w:szCs w:val="22"/>
        </w:rPr>
        <w:t>Otras actividades que sean requeridas en su ámbito de competencia por el Coordinador de la UCP.</w:t>
      </w:r>
    </w:p>
    <w:p w:rsidR="00E040A9" w:rsidP="00E040A9" w:rsidRDefault="00E040A9" w14:paraId="3CDBE1EF" w14:textId="3BE88E4F">
      <w:pPr>
        <w:pStyle w:val="ListParagraph"/>
        <w:numPr>
          <w:ilvl w:val="0"/>
          <w:numId w:val="1"/>
        </w:numPr>
        <w:spacing w:before="240" w:after="240" w:line="288" w:lineRule="auto"/>
        <w:ind w:left="851" w:hanging="284"/>
        <w:jc w:val="both"/>
        <w:rPr>
          <w:rFonts w:asciiTheme="minorHAnsi" w:hAnsiTheme="minorHAnsi" w:cstheme="minorHAnsi"/>
          <w:sz w:val="22"/>
          <w:szCs w:val="22"/>
        </w:rPr>
      </w:pPr>
      <w:r w:rsidRPr="00E040A9">
        <w:rPr>
          <w:rFonts w:asciiTheme="minorHAnsi" w:hAnsiTheme="minorHAnsi" w:cstheme="minorHAnsi"/>
          <w:sz w:val="22"/>
          <w:szCs w:val="22"/>
        </w:rPr>
        <w:t xml:space="preserve">Velar por la correcta organización del archivo de la gestión financiera hasta el cierre del contrato, asegurando que se cuente con todos los documentos </w:t>
      </w:r>
      <w:proofErr w:type="spellStart"/>
      <w:r w:rsidRPr="00E040A9">
        <w:rPr>
          <w:rFonts w:asciiTheme="minorHAnsi" w:hAnsiTheme="minorHAnsi" w:cstheme="minorHAnsi"/>
          <w:sz w:val="22"/>
          <w:szCs w:val="22"/>
        </w:rPr>
        <w:t>respaldatorios</w:t>
      </w:r>
      <w:proofErr w:type="spellEnd"/>
      <w:r w:rsidRPr="00E040A9">
        <w:rPr>
          <w:rFonts w:asciiTheme="minorHAnsi" w:hAnsiTheme="minorHAnsi" w:cstheme="minorHAnsi"/>
          <w:sz w:val="22"/>
          <w:szCs w:val="22"/>
        </w:rPr>
        <w:t xml:space="preserve"> requeridos para las auditorias que pudieran realizarse al Proyecto siguiendo los más altos estándares en cuanto a seguridad, disposición, conservación y organización</w:t>
      </w:r>
      <w:r w:rsidR="00D357DB">
        <w:rPr>
          <w:rFonts w:asciiTheme="minorHAnsi" w:hAnsiTheme="minorHAnsi" w:cstheme="minorHAnsi"/>
          <w:sz w:val="22"/>
          <w:szCs w:val="22"/>
        </w:rPr>
        <w:t>.</w:t>
      </w:r>
    </w:p>
    <w:p w:rsidRPr="009F5A3F" w:rsidR="00307337" w:rsidP="009F5A3F" w:rsidRDefault="001C23B1" w14:paraId="321DB406" w14:textId="4730D881">
      <w:pPr>
        <w:pStyle w:val="ListParagraph"/>
        <w:numPr>
          <w:ilvl w:val="0"/>
          <w:numId w:val="1"/>
        </w:numPr>
        <w:tabs>
          <w:tab w:val="clear" w:pos="2700"/>
          <w:tab w:val="num" w:pos="2552"/>
        </w:tabs>
        <w:spacing w:before="240" w:after="240" w:line="288" w:lineRule="auto"/>
        <w:ind w:left="851" w:hanging="284"/>
        <w:jc w:val="both"/>
        <w:rPr>
          <w:rFonts w:asciiTheme="minorHAnsi" w:hAnsiTheme="minorHAnsi" w:cstheme="minorHAnsi"/>
          <w:sz w:val="22"/>
          <w:szCs w:val="22"/>
        </w:rPr>
      </w:pPr>
      <w:r w:rsidRPr="00133ED0">
        <w:rPr>
          <w:rFonts w:asciiTheme="minorHAnsi" w:hAnsiTheme="minorHAnsi" w:cstheme="minorHAnsi"/>
          <w:sz w:val="22"/>
          <w:szCs w:val="22"/>
        </w:rPr>
        <w:t xml:space="preserve">Será responsabilidad del Consultor, el cumplimiento del objetivo general de esta consultoría, </w:t>
      </w:r>
      <w:r>
        <w:rPr>
          <w:rFonts w:asciiTheme="minorHAnsi" w:hAnsiTheme="minorHAnsi" w:cstheme="minorHAnsi"/>
          <w:sz w:val="22"/>
          <w:szCs w:val="22"/>
        </w:rPr>
        <w:t>incluyendo</w:t>
      </w:r>
      <w:r w:rsidRPr="00133ED0">
        <w:rPr>
          <w:rFonts w:asciiTheme="minorHAnsi" w:hAnsiTheme="minorHAnsi" w:cstheme="minorHAnsi"/>
          <w:sz w:val="22"/>
          <w:szCs w:val="22"/>
        </w:rPr>
        <w:t xml:space="preserve"> </w:t>
      </w:r>
      <w:r>
        <w:rPr>
          <w:rFonts w:asciiTheme="minorHAnsi" w:hAnsiTheme="minorHAnsi" w:cstheme="minorHAnsi"/>
          <w:sz w:val="22"/>
          <w:szCs w:val="22"/>
        </w:rPr>
        <w:t xml:space="preserve">otras </w:t>
      </w:r>
      <w:r w:rsidRPr="00133ED0">
        <w:rPr>
          <w:rFonts w:asciiTheme="minorHAnsi" w:hAnsiTheme="minorHAnsi" w:cstheme="minorHAnsi"/>
          <w:sz w:val="22"/>
          <w:szCs w:val="22"/>
        </w:rPr>
        <w:t xml:space="preserve">actividades no descriptas en los presentes Términos de Referencia que </w:t>
      </w:r>
      <w:r>
        <w:rPr>
          <w:rFonts w:asciiTheme="minorHAnsi" w:hAnsiTheme="minorHAnsi" w:cstheme="minorHAnsi"/>
          <w:sz w:val="22"/>
          <w:szCs w:val="22"/>
        </w:rPr>
        <w:t>estén orientadas al logro de dicho objetivo</w:t>
      </w:r>
      <w:r w:rsidRPr="006642C7" w:rsidR="00623FA8">
        <w:rPr>
          <w:rFonts w:asciiTheme="minorHAnsi" w:hAnsiTheme="minorHAnsi" w:cstheme="minorHAnsi"/>
          <w:sz w:val="22"/>
          <w:szCs w:val="22"/>
        </w:rPr>
        <w:t>.</w:t>
      </w:r>
    </w:p>
    <w:p w:rsidRPr="00952A32" w:rsidR="00952A32" w:rsidP="000777B0" w:rsidRDefault="00952A32" w14:paraId="25DDCD79" w14:textId="16964F83">
      <w:pPr>
        <w:numPr>
          <w:ilvl w:val="0"/>
          <w:numId w:val="2"/>
        </w:numPr>
        <w:tabs>
          <w:tab w:val="left" w:pos="-720"/>
        </w:tabs>
        <w:suppressAutoHyphens/>
        <w:spacing w:before="160" w:after="160" w:line="240" w:lineRule="atLeast"/>
        <w:ind w:left="567" w:hanging="567"/>
        <w:rPr>
          <w:b/>
          <w:spacing w:val="-2"/>
          <w:sz w:val="22"/>
          <w:szCs w:val="22"/>
        </w:rPr>
      </w:pPr>
      <w:r w:rsidRPr="00952A32">
        <w:rPr>
          <w:b/>
          <w:spacing w:val="-2"/>
          <w:sz w:val="22"/>
          <w:szCs w:val="22"/>
        </w:rPr>
        <w:t xml:space="preserve">RESULTADOS </w:t>
      </w:r>
      <w:r w:rsidRPr="00561AC3">
        <w:rPr>
          <w:b/>
          <w:smallCaps/>
          <w:spacing w:val="-2"/>
          <w:sz w:val="22"/>
          <w:szCs w:val="22"/>
        </w:rPr>
        <w:t>ESPERADOS</w:t>
      </w:r>
      <w:r w:rsidRPr="00952A32">
        <w:rPr>
          <w:b/>
          <w:spacing w:val="-2"/>
          <w:sz w:val="22"/>
          <w:szCs w:val="22"/>
        </w:rPr>
        <w:t xml:space="preserve"> DE LA CONSULTORÍA</w:t>
      </w:r>
    </w:p>
    <w:p w:rsidR="00AA12F5" w:rsidP="005518B0" w:rsidRDefault="005518B0" w14:paraId="2C3C6F18" w14:textId="3344AEBC">
      <w:pPr>
        <w:tabs>
          <w:tab w:val="center" w:pos="4513"/>
        </w:tabs>
        <w:suppressAutoHyphens/>
        <w:spacing w:line="240" w:lineRule="atLeast"/>
        <w:jc w:val="both"/>
        <w:rPr>
          <w:rFonts w:asciiTheme="minorHAnsi" w:hAnsiTheme="minorHAnsi" w:cstheme="minorHAnsi"/>
          <w:sz w:val="22"/>
          <w:szCs w:val="22"/>
        </w:rPr>
      </w:pPr>
      <w:r w:rsidRPr="002A474E">
        <w:rPr>
          <w:rFonts w:asciiTheme="minorHAnsi" w:hAnsiTheme="minorHAnsi" w:cstheme="minorHAnsi"/>
          <w:sz w:val="22"/>
          <w:szCs w:val="22"/>
        </w:rPr>
        <w:t>Ejecución del Proyecto DR-L1137 con eficacia, eficiencia y efectividad, cumpliendo con los siguientes resultados durante el periodo de prestación de los servicios:</w:t>
      </w:r>
    </w:p>
    <w:p w:rsidR="005345E8" w:rsidP="000777B0" w:rsidRDefault="005345E8" w14:paraId="1ED8642A" w14:textId="77777777">
      <w:pPr>
        <w:pStyle w:val="ListParagraph"/>
        <w:widowControl w:val="0"/>
        <w:numPr>
          <w:ilvl w:val="0"/>
          <w:numId w:val="14"/>
        </w:numPr>
        <w:tabs>
          <w:tab w:val="left" w:pos="1180"/>
        </w:tabs>
        <w:autoSpaceDE w:val="0"/>
        <w:autoSpaceDN w:val="0"/>
        <w:spacing w:before="26"/>
      </w:pPr>
      <w:r w:rsidRPr="000F7913">
        <w:rPr>
          <w:sz w:val="22"/>
        </w:rPr>
        <w:t>Archivo</w:t>
      </w:r>
      <w:r w:rsidRPr="000F7913">
        <w:rPr>
          <w:spacing w:val="-4"/>
          <w:sz w:val="22"/>
        </w:rPr>
        <w:t xml:space="preserve"> </w:t>
      </w:r>
      <w:r w:rsidRPr="000F7913">
        <w:rPr>
          <w:sz w:val="22"/>
        </w:rPr>
        <w:t>digital</w:t>
      </w:r>
      <w:r w:rsidRPr="000F7913">
        <w:rPr>
          <w:spacing w:val="-4"/>
          <w:sz w:val="22"/>
        </w:rPr>
        <w:t xml:space="preserve"> </w:t>
      </w:r>
      <w:r w:rsidRPr="000F7913">
        <w:rPr>
          <w:sz w:val="22"/>
        </w:rPr>
        <w:t>de</w:t>
      </w:r>
      <w:r w:rsidRPr="000F7913">
        <w:rPr>
          <w:spacing w:val="-5"/>
          <w:sz w:val="22"/>
        </w:rPr>
        <w:t xml:space="preserve"> </w:t>
      </w:r>
      <w:r w:rsidRPr="000F7913">
        <w:rPr>
          <w:sz w:val="22"/>
        </w:rPr>
        <w:t>las</w:t>
      </w:r>
      <w:r w:rsidRPr="000F7913">
        <w:rPr>
          <w:spacing w:val="-3"/>
          <w:sz w:val="22"/>
        </w:rPr>
        <w:t xml:space="preserve"> </w:t>
      </w:r>
      <w:r w:rsidRPr="000F7913">
        <w:rPr>
          <w:sz w:val="22"/>
        </w:rPr>
        <w:t>operaciones</w:t>
      </w:r>
      <w:r w:rsidRPr="000F7913">
        <w:rPr>
          <w:spacing w:val="-3"/>
          <w:sz w:val="22"/>
        </w:rPr>
        <w:t xml:space="preserve"> </w:t>
      </w:r>
      <w:r w:rsidRPr="000F7913">
        <w:rPr>
          <w:sz w:val="22"/>
        </w:rPr>
        <w:t>financieras</w:t>
      </w:r>
      <w:r w:rsidRPr="000F7913">
        <w:rPr>
          <w:spacing w:val="-3"/>
          <w:sz w:val="22"/>
        </w:rPr>
        <w:t xml:space="preserve"> </w:t>
      </w:r>
      <w:r w:rsidRPr="000F7913">
        <w:rPr>
          <w:sz w:val="22"/>
        </w:rPr>
        <w:t>del</w:t>
      </w:r>
      <w:r w:rsidRPr="000F7913">
        <w:rPr>
          <w:spacing w:val="-2"/>
          <w:sz w:val="22"/>
        </w:rPr>
        <w:t xml:space="preserve"> programa.</w:t>
      </w:r>
    </w:p>
    <w:p w:rsidR="005345E8" w:rsidP="000777B0" w:rsidRDefault="005345E8" w14:paraId="6E876B62" w14:textId="77777777">
      <w:pPr>
        <w:pStyle w:val="ListParagraph"/>
        <w:widowControl w:val="0"/>
        <w:numPr>
          <w:ilvl w:val="0"/>
          <w:numId w:val="14"/>
        </w:numPr>
        <w:tabs>
          <w:tab w:val="left" w:pos="1180"/>
        </w:tabs>
        <w:autoSpaceDE w:val="0"/>
        <w:autoSpaceDN w:val="0"/>
        <w:spacing w:before="27"/>
      </w:pPr>
      <w:r w:rsidRPr="000F7913">
        <w:rPr>
          <w:sz w:val="22"/>
        </w:rPr>
        <w:t>Reporte</w:t>
      </w:r>
      <w:r w:rsidRPr="000F7913">
        <w:rPr>
          <w:spacing w:val="-8"/>
          <w:sz w:val="22"/>
        </w:rPr>
        <w:t xml:space="preserve"> </w:t>
      </w:r>
      <w:r w:rsidRPr="000F7913">
        <w:rPr>
          <w:sz w:val="22"/>
        </w:rPr>
        <w:t>mensual</w:t>
      </w:r>
      <w:r w:rsidRPr="000F7913">
        <w:rPr>
          <w:spacing w:val="-5"/>
          <w:sz w:val="22"/>
        </w:rPr>
        <w:t xml:space="preserve"> </w:t>
      </w:r>
      <w:r w:rsidRPr="000F7913">
        <w:rPr>
          <w:sz w:val="22"/>
        </w:rPr>
        <w:t>de</w:t>
      </w:r>
      <w:r w:rsidRPr="000F7913">
        <w:rPr>
          <w:spacing w:val="-5"/>
          <w:sz w:val="22"/>
        </w:rPr>
        <w:t xml:space="preserve"> </w:t>
      </w:r>
      <w:r w:rsidRPr="000F7913">
        <w:rPr>
          <w:sz w:val="22"/>
        </w:rPr>
        <w:t>los</w:t>
      </w:r>
      <w:r w:rsidRPr="000F7913">
        <w:rPr>
          <w:spacing w:val="-3"/>
          <w:sz w:val="22"/>
        </w:rPr>
        <w:t xml:space="preserve"> </w:t>
      </w:r>
      <w:r w:rsidRPr="000F7913">
        <w:rPr>
          <w:sz w:val="22"/>
        </w:rPr>
        <w:t>compromisos</w:t>
      </w:r>
      <w:r w:rsidRPr="000F7913">
        <w:rPr>
          <w:spacing w:val="-3"/>
          <w:sz w:val="22"/>
        </w:rPr>
        <w:t xml:space="preserve"> </w:t>
      </w:r>
      <w:r w:rsidRPr="000F7913">
        <w:rPr>
          <w:sz w:val="22"/>
        </w:rPr>
        <w:t>pendientes</w:t>
      </w:r>
      <w:r w:rsidRPr="000F7913">
        <w:rPr>
          <w:spacing w:val="-4"/>
          <w:sz w:val="22"/>
        </w:rPr>
        <w:t xml:space="preserve"> </w:t>
      </w:r>
      <w:r w:rsidRPr="000F7913">
        <w:rPr>
          <w:sz w:val="22"/>
        </w:rPr>
        <w:t>de</w:t>
      </w:r>
      <w:r w:rsidRPr="000F7913">
        <w:rPr>
          <w:spacing w:val="-3"/>
          <w:sz w:val="22"/>
        </w:rPr>
        <w:t xml:space="preserve"> </w:t>
      </w:r>
      <w:r w:rsidRPr="000F7913">
        <w:rPr>
          <w:sz w:val="22"/>
        </w:rPr>
        <w:t>pagos</w:t>
      </w:r>
      <w:r w:rsidRPr="000F7913">
        <w:rPr>
          <w:spacing w:val="-3"/>
          <w:sz w:val="22"/>
        </w:rPr>
        <w:t xml:space="preserve"> </w:t>
      </w:r>
      <w:r w:rsidRPr="000F7913">
        <w:rPr>
          <w:sz w:val="22"/>
        </w:rPr>
        <w:t>del</w:t>
      </w:r>
      <w:r w:rsidRPr="000F7913">
        <w:rPr>
          <w:spacing w:val="-2"/>
          <w:sz w:val="22"/>
        </w:rPr>
        <w:t xml:space="preserve"> proyecto.</w:t>
      </w:r>
    </w:p>
    <w:p w:rsidR="00AA12F5" w:rsidP="005518B0" w:rsidRDefault="00AA12F5" w14:paraId="06B686F1" w14:textId="77777777">
      <w:pPr>
        <w:tabs>
          <w:tab w:val="center" w:pos="4513"/>
        </w:tabs>
        <w:suppressAutoHyphens/>
        <w:spacing w:line="240" w:lineRule="atLeast"/>
        <w:jc w:val="both"/>
        <w:rPr>
          <w:rFonts w:asciiTheme="minorHAnsi" w:hAnsiTheme="minorHAnsi" w:cstheme="minorHAnsi"/>
          <w:sz w:val="22"/>
          <w:szCs w:val="22"/>
        </w:rPr>
      </w:pPr>
    </w:p>
    <w:p w:rsidRPr="000F7913" w:rsidR="00AA12F5" w:rsidP="00AA12F5" w:rsidRDefault="00AA12F5" w14:paraId="0032DFC7" w14:textId="77777777">
      <w:pPr>
        <w:tabs>
          <w:tab w:val="center" w:pos="4513"/>
        </w:tabs>
        <w:suppressAutoHyphens/>
        <w:spacing w:line="240" w:lineRule="atLeast"/>
        <w:jc w:val="both"/>
        <w:rPr>
          <w:rFonts w:asciiTheme="minorHAnsi" w:hAnsiTheme="minorHAnsi" w:cstheme="minorHAnsi"/>
          <w:b/>
          <w:bCs/>
          <w:sz w:val="22"/>
          <w:szCs w:val="22"/>
          <w:u w:val="single"/>
        </w:rPr>
      </w:pPr>
      <w:r w:rsidRPr="000F7913">
        <w:rPr>
          <w:rFonts w:asciiTheme="minorHAnsi" w:hAnsiTheme="minorHAnsi" w:cstheme="minorHAnsi"/>
          <w:b/>
          <w:bCs/>
          <w:sz w:val="22"/>
          <w:szCs w:val="22"/>
          <w:u w:val="single"/>
        </w:rPr>
        <w:t>A.- Indicadores de Resultados para medición de Desempeño:</w:t>
      </w:r>
    </w:p>
    <w:p w:rsidRPr="00AA12F5" w:rsidR="00AA12F5" w:rsidP="00AA12F5" w:rsidRDefault="00AA12F5" w14:paraId="3ABF8147" w14:textId="77777777">
      <w:pPr>
        <w:tabs>
          <w:tab w:val="center" w:pos="4513"/>
        </w:tabs>
        <w:suppressAutoHyphens/>
        <w:spacing w:line="240" w:lineRule="atLeast"/>
        <w:jc w:val="both"/>
        <w:rPr>
          <w:rFonts w:asciiTheme="minorHAnsi" w:hAnsiTheme="minorHAnsi" w:cstheme="minorHAnsi"/>
          <w:sz w:val="22"/>
          <w:szCs w:val="22"/>
        </w:rPr>
      </w:pPr>
    </w:p>
    <w:p w:rsidRPr="000F7913" w:rsidR="00AA12F5" w:rsidP="000777B0" w:rsidRDefault="00AA12F5" w14:paraId="2EAA11DF" w14:textId="272B7D36">
      <w:pPr>
        <w:pStyle w:val="ListParagraph"/>
        <w:numPr>
          <w:ilvl w:val="0"/>
          <w:numId w:val="15"/>
        </w:numPr>
        <w:tabs>
          <w:tab w:val="center" w:pos="4513"/>
        </w:tabs>
        <w:suppressAutoHyphens/>
        <w:spacing w:line="240" w:lineRule="atLeast"/>
        <w:jc w:val="both"/>
        <w:rPr>
          <w:rFonts w:asciiTheme="minorHAnsi" w:hAnsiTheme="minorHAnsi" w:cstheme="minorHAnsi"/>
          <w:sz w:val="22"/>
          <w:szCs w:val="22"/>
        </w:rPr>
      </w:pPr>
      <w:r w:rsidRPr="000F7913">
        <w:rPr>
          <w:rFonts w:asciiTheme="minorHAnsi" w:hAnsiTheme="minorHAnsi" w:cstheme="minorHAnsi"/>
          <w:sz w:val="22"/>
          <w:szCs w:val="22"/>
        </w:rPr>
        <w:t>Conciliaciones Bancarias entregadas mensualmente en los tiempos programados.</w:t>
      </w:r>
    </w:p>
    <w:p w:rsidRPr="000F7913" w:rsidR="009F5A3F" w:rsidP="000777B0" w:rsidRDefault="00AA12F5" w14:paraId="24F55CD5" w14:textId="7D58B3A7">
      <w:pPr>
        <w:pStyle w:val="ListParagraph"/>
        <w:numPr>
          <w:ilvl w:val="0"/>
          <w:numId w:val="15"/>
        </w:numPr>
        <w:tabs>
          <w:tab w:val="center" w:pos="4513"/>
        </w:tabs>
        <w:suppressAutoHyphens/>
        <w:spacing w:line="240" w:lineRule="atLeast"/>
        <w:jc w:val="both"/>
        <w:rPr>
          <w:rFonts w:asciiTheme="minorHAnsi" w:hAnsiTheme="minorHAnsi" w:cstheme="minorHAnsi"/>
          <w:sz w:val="22"/>
          <w:szCs w:val="22"/>
        </w:rPr>
      </w:pPr>
      <w:r w:rsidRPr="000F7913">
        <w:rPr>
          <w:rFonts w:asciiTheme="minorHAnsi" w:hAnsiTheme="minorHAnsi" w:cstheme="minorHAnsi"/>
          <w:sz w:val="22"/>
          <w:szCs w:val="22"/>
        </w:rPr>
        <w:t>Archivo digital de las operaciones financieras del proyecto presentado al 30 de junio y 31 de diciembre, de cada año.</w:t>
      </w:r>
    </w:p>
    <w:p w:rsidRPr="002E1E87" w:rsidR="00952A32" w:rsidP="000777B0" w:rsidRDefault="00952A32" w14:paraId="19547C5B" w14:textId="54D8A1F3">
      <w:pPr>
        <w:numPr>
          <w:ilvl w:val="0"/>
          <w:numId w:val="2"/>
        </w:numPr>
        <w:tabs>
          <w:tab w:val="left" w:pos="-720"/>
        </w:tabs>
        <w:suppressAutoHyphens/>
        <w:spacing w:before="160" w:after="160" w:line="240" w:lineRule="atLeast"/>
        <w:ind w:left="567" w:hanging="567"/>
        <w:rPr>
          <w:b/>
          <w:smallCaps/>
          <w:spacing w:val="-2"/>
          <w:sz w:val="22"/>
          <w:szCs w:val="22"/>
        </w:rPr>
      </w:pPr>
      <w:r w:rsidRPr="002E1E87">
        <w:rPr>
          <w:b/>
          <w:smallCaps/>
          <w:spacing w:val="-2"/>
          <w:sz w:val="22"/>
          <w:szCs w:val="22"/>
        </w:rPr>
        <w:t>INFORME</w:t>
      </w:r>
    </w:p>
    <w:p w:rsidRPr="00365CBC" w:rsidR="001A2591" w:rsidP="001A2591" w:rsidRDefault="001A2591" w14:paraId="227C407F" w14:textId="77777777">
      <w:pPr>
        <w:tabs>
          <w:tab w:val="left" w:pos="-720"/>
        </w:tabs>
        <w:suppressAutoHyphens/>
        <w:spacing w:before="240" w:after="240" w:line="240" w:lineRule="atLeast"/>
        <w:jc w:val="both"/>
        <w:rPr>
          <w:rFonts w:asciiTheme="minorHAnsi" w:hAnsiTheme="minorHAnsi" w:cstheme="minorHAnsi"/>
          <w:sz w:val="22"/>
          <w:szCs w:val="22"/>
          <w:lang w:val="es-ES_tradnl"/>
        </w:rPr>
      </w:pPr>
      <w:r w:rsidRPr="00365CBC">
        <w:rPr>
          <w:rFonts w:asciiTheme="minorHAnsi" w:hAnsiTheme="minorHAnsi" w:cstheme="minorHAnsi"/>
          <w:sz w:val="22"/>
          <w:szCs w:val="22"/>
          <w:lang w:val="es-ES_tradnl"/>
        </w:rPr>
        <w:t>El consultor contratado deberá presentar los siguientes informes:</w:t>
      </w:r>
    </w:p>
    <w:p w:rsidRPr="00A00789" w:rsidR="001A2591" w:rsidP="000777B0" w:rsidRDefault="001A2591" w14:paraId="13C30116" w14:textId="77777777">
      <w:pPr>
        <w:pStyle w:val="Paragraph"/>
        <w:numPr>
          <w:ilvl w:val="0"/>
          <w:numId w:val="9"/>
        </w:numPr>
        <w:spacing w:after="240"/>
        <w:outlineLvl w:val="9"/>
        <w:rPr>
          <w:rFonts w:asciiTheme="minorHAnsi" w:hAnsiTheme="minorHAnsi" w:cstheme="minorHAnsi"/>
          <w:sz w:val="22"/>
          <w:szCs w:val="22"/>
        </w:rPr>
      </w:pPr>
      <w:r w:rsidRPr="00A00789">
        <w:rPr>
          <w:rFonts w:asciiTheme="minorHAnsi" w:hAnsiTheme="minorHAnsi" w:cstheme="minorHAnsi"/>
          <w:b/>
          <w:bCs/>
          <w:sz w:val="22"/>
          <w:szCs w:val="22"/>
        </w:rPr>
        <w:t xml:space="preserve">Informes </w:t>
      </w:r>
      <w:r w:rsidRPr="00BC17D4">
        <w:rPr>
          <w:rFonts w:asciiTheme="minorHAnsi" w:hAnsiTheme="minorHAnsi" w:cstheme="minorHAnsi"/>
          <w:b/>
          <w:bCs/>
          <w:sz w:val="22"/>
          <w:szCs w:val="22"/>
        </w:rPr>
        <w:t>mensual</w:t>
      </w:r>
      <w:r w:rsidRPr="00A00789">
        <w:rPr>
          <w:rFonts w:asciiTheme="minorHAnsi" w:hAnsiTheme="minorHAnsi" w:cstheme="minorHAnsi"/>
          <w:b/>
          <w:bCs/>
          <w:sz w:val="22"/>
          <w:szCs w:val="22"/>
        </w:rPr>
        <w:t xml:space="preserve">es </w:t>
      </w:r>
      <w:r w:rsidRPr="00A00789">
        <w:rPr>
          <w:rFonts w:asciiTheme="minorHAnsi" w:hAnsiTheme="minorHAnsi" w:cstheme="minorHAnsi"/>
          <w:sz w:val="22"/>
          <w:szCs w:val="22"/>
        </w:rPr>
        <w:t xml:space="preserve">que describan las actividades y resultados obtenidos durante la ejecución del contrato, relacionadas al plan de trabajo y cronograma de actividades, establecidos en el apartado D de este TDR. Este informe servirá para la gestión y cancelación de sus honorarios mensuales. </w:t>
      </w:r>
    </w:p>
    <w:p w:rsidRPr="00BC17D4" w:rsidR="001A2591" w:rsidP="000777B0" w:rsidRDefault="001A2591" w14:paraId="3B0D5E44" w14:textId="77777777">
      <w:pPr>
        <w:pStyle w:val="Paragraph"/>
        <w:numPr>
          <w:ilvl w:val="0"/>
          <w:numId w:val="9"/>
        </w:numPr>
        <w:spacing w:after="240"/>
        <w:outlineLvl w:val="9"/>
        <w:rPr>
          <w:rFonts w:asciiTheme="minorHAnsi" w:hAnsiTheme="minorHAnsi"/>
          <w:sz w:val="22"/>
          <w:szCs w:val="22"/>
        </w:rPr>
      </w:pPr>
      <w:r w:rsidRPr="00A00789">
        <w:rPr>
          <w:rFonts w:asciiTheme="minorHAnsi" w:hAnsiTheme="minorHAnsi" w:cstheme="minorHAnsi"/>
          <w:sz w:val="22"/>
          <w:szCs w:val="22"/>
        </w:rPr>
        <w:t>El consultor contratado deberá presentar al cierre del contrato u</w:t>
      </w:r>
      <w:r w:rsidRPr="00BC17D4">
        <w:rPr>
          <w:rFonts w:asciiTheme="minorHAnsi" w:hAnsiTheme="minorHAnsi"/>
          <w:sz w:val="22"/>
          <w:szCs w:val="22"/>
        </w:rPr>
        <w:t xml:space="preserve">n </w:t>
      </w:r>
      <w:r w:rsidRPr="00BC17D4">
        <w:rPr>
          <w:rFonts w:asciiTheme="minorHAnsi" w:hAnsiTheme="minorHAnsi"/>
          <w:b/>
          <w:sz w:val="22"/>
          <w:szCs w:val="22"/>
        </w:rPr>
        <w:t xml:space="preserve">informe final </w:t>
      </w:r>
      <w:r w:rsidRPr="00BC17D4">
        <w:rPr>
          <w:rFonts w:asciiTheme="minorHAnsi" w:hAnsiTheme="minorHAnsi"/>
          <w:sz w:val="22"/>
          <w:szCs w:val="22"/>
        </w:rPr>
        <w:t xml:space="preserve">que presente los resultados de la consultoría, según las metas establecidas en el apartado E de estos TDR, incluyendo las principales actividades realizadas, los logros alcanzados, las restricciones presentadas y las recomendaciones futuras para la correcta ejecución del </w:t>
      </w:r>
      <w:r>
        <w:rPr>
          <w:rFonts w:asciiTheme="minorHAnsi" w:hAnsiTheme="minorHAnsi"/>
          <w:bCs/>
          <w:sz w:val="22"/>
          <w:szCs w:val="22"/>
          <w:lang w:val="es-ES"/>
        </w:rPr>
        <w:t>p</w:t>
      </w:r>
      <w:r w:rsidRPr="00BC17D4">
        <w:rPr>
          <w:rFonts w:asciiTheme="minorHAnsi" w:hAnsiTheme="minorHAnsi"/>
          <w:bCs/>
          <w:sz w:val="22"/>
          <w:szCs w:val="22"/>
          <w:lang w:val="es-ES"/>
        </w:rPr>
        <w:t>royecto</w:t>
      </w:r>
      <w:r w:rsidRPr="00BC17D4">
        <w:rPr>
          <w:rFonts w:asciiTheme="minorHAnsi" w:hAnsiTheme="minorHAnsi"/>
          <w:sz w:val="22"/>
          <w:szCs w:val="22"/>
        </w:rPr>
        <w:t>. Este informe deberá contar con la No Objeción del BID para el último pago del contrato.</w:t>
      </w:r>
    </w:p>
    <w:p w:rsidRPr="00CF3E7F" w:rsidR="00CE1572" w:rsidP="000777B0" w:rsidRDefault="00CE1572" w14:paraId="03150D94" w14:textId="395B1EFB">
      <w:pPr>
        <w:numPr>
          <w:ilvl w:val="0"/>
          <w:numId w:val="2"/>
        </w:numPr>
        <w:tabs>
          <w:tab w:val="left" w:pos="-720"/>
        </w:tabs>
        <w:suppressAutoHyphens/>
        <w:spacing w:before="160" w:after="160" w:line="240" w:lineRule="atLeast"/>
        <w:ind w:left="567" w:hanging="567"/>
        <w:rPr>
          <w:b/>
          <w:smallCaps/>
          <w:spacing w:val="-2"/>
          <w:sz w:val="22"/>
          <w:szCs w:val="22"/>
        </w:rPr>
      </w:pPr>
      <w:r w:rsidRPr="00CF3E7F">
        <w:rPr>
          <w:b/>
          <w:smallCaps/>
          <w:spacing w:val="-2"/>
          <w:sz w:val="22"/>
          <w:szCs w:val="22"/>
        </w:rPr>
        <w:t xml:space="preserve">PERFIL DEL CONSULTOR </w:t>
      </w:r>
    </w:p>
    <w:p w:rsidRPr="00FD39E8" w:rsidR="00995C21" w:rsidP="000777B0" w:rsidRDefault="00995C21" w14:paraId="2290C032" w14:textId="3AFAF2FF">
      <w:pPr>
        <w:pStyle w:val="ListParagraph"/>
        <w:numPr>
          <w:ilvl w:val="0"/>
          <w:numId w:val="7"/>
        </w:numPr>
        <w:spacing w:before="160" w:after="160"/>
        <w:ind w:left="992" w:hanging="153"/>
        <w:jc w:val="both"/>
        <w:rPr>
          <w:rStyle w:val="CharacterStyle3"/>
          <w:rFonts w:ascii="Calibri" w:hAnsi="Calibri" w:cs="Calibri"/>
          <w:b/>
          <w:spacing w:val="5"/>
          <w:sz w:val="22"/>
          <w:szCs w:val="22"/>
          <w:lang w:val="es-ES" w:eastAsia="es-ES"/>
        </w:rPr>
      </w:pPr>
      <w:r w:rsidRPr="00FD39E8">
        <w:rPr>
          <w:rStyle w:val="CharacterStyle3"/>
          <w:rFonts w:ascii="Calibri" w:hAnsi="Calibri" w:cs="Calibri"/>
          <w:b/>
          <w:spacing w:val="5"/>
          <w:sz w:val="22"/>
          <w:szCs w:val="22"/>
          <w:lang w:val="es-ES" w:eastAsia="es-ES"/>
        </w:rPr>
        <w:t>Formación Profesional</w:t>
      </w:r>
    </w:p>
    <w:p w:rsidRPr="006B29DC" w:rsidR="006B29DC" w:rsidP="006B29DC" w:rsidRDefault="006B29DC" w14:paraId="34F5A185" w14:textId="77777777">
      <w:pPr>
        <w:pStyle w:val="ListParagraph"/>
        <w:spacing w:after="120"/>
        <w:ind w:left="426"/>
        <w:jc w:val="both"/>
        <w:rPr>
          <w:rFonts w:cs="Calibri" w:asciiTheme="minorHAnsi" w:hAnsiTheme="minorHAnsi"/>
          <w:sz w:val="22"/>
          <w:szCs w:val="22"/>
          <w:lang w:eastAsia="en-US"/>
        </w:rPr>
      </w:pPr>
    </w:p>
    <w:p w:rsidRPr="00826A14" w:rsidR="006B29DC" w:rsidP="000777B0" w:rsidRDefault="006B29DC" w14:paraId="4E42454E" w14:textId="77777777">
      <w:pPr>
        <w:pStyle w:val="ListParagraph"/>
        <w:numPr>
          <w:ilvl w:val="0"/>
          <w:numId w:val="16"/>
        </w:numPr>
        <w:spacing w:after="120"/>
        <w:jc w:val="both"/>
        <w:rPr>
          <w:rFonts w:asciiTheme="minorHAnsi" w:hAnsiTheme="minorHAnsi"/>
          <w:sz w:val="22"/>
          <w:szCs w:val="22"/>
        </w:rPr>
      </w:pPr>
      <w:r w:rsidRPr="00826A14">
        <w:rPr>
          <w:rFonts w:asciiTheme="minorHAnsi" w:hAnsiTheme="minorHAnsi"/>
          <w:sz w:val="22"/>
          <w:szCs w:val="22"/>
        </w:rPr>
        <w:t>Contaduría, Economía, Finanzas, Administración Pública o carreras afines, debidamente expedido por una universidad nacional o extranjera. Este es un factor habilitante.</w:t>
      </w:r>
    </w:p>
    <w:p w:rsidRPr="006B29DC" w:rsidR="006B29DC" w:rsidP="006B29DC" w:rsidRDefault="006B29DC" w14:paraId="5F69A0F1" w14:textId="77777777">
      <w:pPr>
        <w:pStyle w:val="ListParagraph"/>
        <w:spacing w:after="120"/>
        <w:ind w:left="426"/>
        <w:jc w:val="both"/>
        <w:rPr>
          <w:rFonts w:cs="Calibri" w:asciiTheme="minorHAnsi" w:hAnsiTheme="minorHAnsi"/>
          <w:sz w:val="22"/>
          <w:szCs w:val="22"/>
          <w:lang w:eastAsia="en-US"/>
        </w:rPr>
      </w:pPr>
    </w:p>
    <w:p w:rsidRPr="00826A14" w:rsidR="006B29DC" w:rsidP="000777B0" w:rsidRDefault="006B29DC" w14:paraId="7250350F" w14:textId="77777777">
      <w:pPr>
        <w:pStyle w:val="ListParagraph"/>
        <w:numPr>
          <w:ilvl w:val="0"/>
          <w:numId w:val="7"/>
        </w:numPr>
        <w:spacing w:before="160" w:after="160"/>
        <w:ind w:left="992" w:hanging="153"/>
        <w:jc w:val="both"/>
        <w:rPr>
          <w:rFonts w:cs="Calibri" w:asciiTheme="minorHAnsi" w:hAnsiTheme="minorHAnsi"/>
          <w:b/>
          <w:bCs/>
          <w:sz w:val="22"/>
          <w:szCs w:val="22"/>
          <w:lang w:eastAsia="en-US"/>
        </w:rPr>
      </w:pPr>
      <w:r w:rsidRPr="00826A14">
        <w:rPr>
          <w:rFonts w:cs="Calibri" w:asciiTheme="minorHAnsi" w:hAnsiTheme="minorHAnsi"/>
          <w:b/>
          <w:bCs/>
          <w:sz w:val="22"/>
          <w:szCs w:val="22"/>
          <w:lang w:eastAsia="en-US"/>
        </w:rPr>
        <w:t>Experiencia Profesional</w:t>
      </w:r>
    </w:p>
    <w:p w:rsidR="00826A14" w:rsidP="006B29DC" w:rsidRDefault="00826A14" w14:paraId="71A10BE6" w14:textId="77777777">
      <w:pPr>
        <w:pStyle w:val="ListParagraph"/>
        <w:spacing w:after="120"/>
        <w:ind w:left="426"/>
        <w:jc w:val="both"/>
        <w:rPr>
          <w:rFonts w:cs="Calibri" w:asciiTheme="minorHAnsi" w:hAnsiTheme="minorHAnsi"/>
          <w:sz w:val="22"/>
          <w:szCs w:val="22"/>
          <w:lang w:eastAsia="en-US"/>
        </w:rPr>
      </w:pPr>
    </w:p>
    <w:p w:rsidRPr="00826A14" w:rsidR="006B29DC" w:rsidP="000777B0" w:rsidRDefault="006B29DC" w14:paraId="0A1075CA" w14:textId="355EB975">
      <w:pPr>
        <w:pStyle w:val="ListParagraph"/>
        <w:numPr>
          <w:ilvl w:val="1"/>
          <w:numId w:val="2"/>
        </w:numPr>
        <w:spacing w:after="120"/>
        <w:jc w:val="both"/>
        <w:rPr>
          <w:rFonts w:cs="Calibri" w:asciiTheme="minorHAnsi" w:hAnsiTheme="minorHAnsi"/>
          <w:b/>
          <w:bCs/>
          <w:sz w:val="22"/>
          <w:szCs w:val="22"/>
          <w:lang w:eastAsia="en-US"/>
        </w:rPr>
      </w:pPr>
      <w:r w:rsidRPr="00826A14">
        <w:rPr>
          <w:rFonts w:cs="Calibri" w:asciiTheme="minorHAnsi" w:hAnsiTheme="minorHAnsi"/>
          <w:b/>
          <w:bCs/>
          <w:sz w:val="22"/>
          <w:szCs w:val="22"/>
          <w:lang w:eastAsia="en-US"/>
        </w:rPr>
        <w:t>Experiencia Profesional General</w:t>
      </w:r>
    </w:p>
    <w:p w:rsidRPr="006B29DC" w:rsidR="006B29DC" w:rsidP="006B29DC" w:rsidRDefault="006B29DC" w14:paraId="34838B3E" w14:textId="77777777">
      <w:pPr>
        <w:pStyle w:val="ListParagraph"/>
        <w:spacing w:after="120"/>
        <w:ind w:left="426"/>
        <w:jc w:val="both"/>
        <w:rPr>
          <w:rFonts w:cs="Calibri" w:asciiTheme="minorHAnsi" w:hAnsiTheme="minorHAnsi"/>
          <w:sz w:val="22"/>
          <w:szCs w:val="22"/>
          <w:lang w:eastAsia="en-US"/>
        </w:rPr>
      </w:pPr>
    </w:p>
    <w:p w:rsidRPr="006B29DC" w:rsidR="006B29DC" w:rsidP="006B29DC" w:rsidRDefault="006B29DC" w14:paraId="3581A097" w14:textId="77777777">
      <w:pPr>
        <w:pStyle w:val="ListParagraph"/>
        <w:spacing w:after="120"/>
        <w:ind w:left="426"/>
        <w:jc w:val="both"/>
        <w:rPr>
          <w:rFonts w:cs="Calibri" w:asciiTheme="minorHAnsi" w:hAnsiTheme="minorHAnsi"/>
          <w:sz w:val="22"/>
          <w:szCs w:val="22"/>
          <w:lang w:eastAsia="en-US"/>
        </w:rPr>
      </w:pPr>
      <w:r w:rsidRPr="006B29DC">
        <w:rPr>
          <w:rFonts w:cs="Calibri" w:asciiTheme="minorHAnsi" w:hAnsiTheme="minorHAnsi"/>
          <w:sz w:val="22"/>
          <w:szCs w:val="22"/>
          <w:lang w:eastAsia="en-US"/>
        </w:rPr>
        <w:t>Acreditar al menos tres (3) años de experiencia profesional general desde la obtención del primer título académico.</w:t>
      </w:r>
    </w:p>
    <w:p w:rsidRPr="006B29DC" w:rsidR="006B29DC" w:rsidP="006B29DC" w:rsidRDefault="006B29DC" w14:paraId="48FA9D3E" w14:textId="77777777">
      <w:pPr>
        <w:pStyle w:val="ListParagraph"/>
        <w:spacing w:after="120"/>
        <w:ind w:left="426"/>
        <w:jc w:val="both"/>
        <w:rPr>
          <w:rFonts w:cs="Calibri" w:asciiTheme="minorHAnsi" w:hAnsiTheme="minorHAnsi"/>
          <w:sz w:val="22"/>
          <w:szCs w:val="22"/>
          <w:lang w:eastAsia="en-US"/>
        </w:rPr>
      </w:pPr>
    </w:p>
    <w:p w:rsidRPr="00BC35D3" w:rsidR="006B29DC" w:rsidP="000777B0" w:rsidRDefault="006B29DC" w14:paraId="516F2BF0" w14:textId="0D563EE3">
      <w:pPr>
        <w:pStyle w:val="ListParagraph"/>
        <w:numPr>
          <w:ilvl w:val="1"/>
          <w:numId w:val="2"/>
        </w:numPr>
        <w:spacing w:after="120"/>
        <w:jc w:val="both"/>
        <w:rPr>
          <w:rFonts w:cs="Calibri" w:asciiTheme="minorHAnsi" w:hAnsiTheme="minorHAnsi"/>
          <w:b/>
          <w:bCs/>
          <w:sz w:val="22"/>
          <w:szCs w:val="22"/>
          <w:lang w:eastAsia="en-US"/>
        </w:rPr>
      </w:pPr>
      <w:r w:rsidRPr="00BC35D3">
        <w:rPr>
          <w:rFonts w:cs="Calibri" w:asciiTheme="minorHAnsi" w:hAnsiTheme="minorHAnsi"/>
          <w:b/>
          <w:bCs/>
          <w:sz w:val="22"/>
          <w:szCs w:val="22"/>
          <w:lang w:eastAsia="en-US"/>
        </w:rPr>
        <w:t>Experiencia Profesional Especifica</w:t>
      </w:r>
    </w:p>
    <w:p w:rsidRPr="006B29DC" w:rsidR="006B29DC" w:rsidP="006B29DC" w:rsidRDefault="006B29DC" w14:paraId="30F57CEA" w14:textId="77777777">
      <w:pPr>
        <w:pStyle w:val="ListParagraph"/>
        <w:spacing w:after="120"/>
        <w:ind w:left="426"/>
        <w:jc w:val="both"/>
        <w:rPr>
          <w:rFonts w:cs="Calibri" w:asciiTheme="minorHAnsi" w:hAnsiTheme="minorHAnsi"/>
          <w:sz w:val="22"/>
          <w:szCs w:val="22"/>
          <w:lang w:eastAsia="en-US"/>
        </w:rPr>
      </w:pPr>
    </w:p>
    <w:p w:rsidR="004D09F0" w:rsidP="000777B0" w:rsidRDefault="006B29DC" w14:paraId="6AC3F639" w14:textId="77777777">
      <w:pPr>
        <w:pStyle w:val="ListParagraph"/>
        <w:numPr>
          <w:ilvl w:val="2"/>
          <w:numId w:val="2"/>
        </w:numPr>
        <w:spacing w:after="120"/>
        <w:ind w:left="1418" w:hanging="284"/>
        <w:jc w:val="both"/>
        <w:rPr>
          <w:rFonts w:cs="Calibri" w:asciiTheme="minorHAnsi" w:hAnsiTheme="minorHAnsi"/>
          <w:sz w:val="22"/>
          <w:szCs w:val="22"/>
          <w:lang w:eastAsia="en-US"/>
        </w:rPr>
      </w:pPr>
      <w:r w:rsidRPr="006B29DC">
        <w:rPr>
          <w:rFonts w:cs="Calibri" w:asciiTheme="minorHAnsi" w:hAnsiTheme="minorHAnsi"/>
          <w:sz w:val="22"/>
          <w:szCs w:val="22"/>
          <w:lang w:eastAsia="en-US"/>
        </w:rPr>
        <w:t>Acreditar dos (2) años de experiencia profesional en contabilidad gubernamental, incluyendo contabilidad de proyectos.</w:t>
      </w:r>
    </w:p>
    <w:p w:rsidR="004D09F0" w:rsidP="000777B0" w:rsidRDefault="006B29DC" w14:paraId="28CCFB0E" w14:textId="77777777">
      <w:pPr>
        <w:pStyle w:val="ListParagraph"/>
        <w:numPr>
          <w:ilvl w:val="2"/>
          <w:numId w:val="2"/>
        </w:numPr>
        <w:spacing w:after="120"/>
        <w:ind w:left="1418" w:hanging="284"/>
        <w:jc w:val="both"/>
        <w:rPr>
          <w:rFonts w:cs="Calibri" w:asciiTheme="minorHAnsi" w:hAnsiTheme="minorHAnsi"/>
          <w:sz w:val="22"/>
          <w:szCs w:val="22"/>
          <w:lang w:eastAsia="en-US"/>
        </w:rPr>
      </w:pPr>
      <w:r w:rsidRPr="004D09F0">
        <w:rPr>
          <w:rFonts w:cs="Calibri" w:asciiTheme="minorHAnsi" w:hAnsiTheme="minorHAnsi"/>
          <w:sz w:val="22"/>
          <w:szCs w:val="22"/>
          <w:lang w:eastAsia="en-US"/>
        </w:rPr>
        <w:t>Experiencia previa en al menos un (1) proyecto gestionado con fondos de financiamiento Externo bajo el registro de las operaciones en el Sistema de Gestión Financiero (SIGEF) del Ministerio de Hacienda.</w:t>
      </w:r>
    </w:p>
    <w:p w:rsidRPr="004D09F0" w:rsidR="006B29DC" w:rsidP="000777B0" w:rsidRDefault="006B29DC" w14:paraId="6B88C69C" w14:textId="6FF51900">
      <w:pPr>
        <w:pStyle w:val="ListParagraph"/>
        <w:numPr>
          <w:ilvl w:val="2"/>
          <w:numId w:val="2"/>
        </w:numPr>
        <w:spacing w:after="120"/>
        <w:ind w:left="1418" w:hanging="284"/>
        <w:jc w:val="both"/>
        <w:rPr>
          <w:rFonts w:cs="Calibri" w:asciiTheme="minorHAnsi" w:hAnsiTheme="minorHAnsi"/>
          <w:sz w:val="22"/>
          <w:szCs w:val="22"/>
          <w:lang w:eastAsia="en-US"/>
        </w:rPr>
      </w:pPr>
      <w:r w:rsidRPr="004D09F0">
        <w:rPr>
          <w:rFonts w:asciiTheme="minorHAnsi" w:hAnsiTheme="minorHAnsi"/>
          <w:sz w:val="22"/>
          <w:szCs w:val="22"/>
        </w:rPr>
        <w:t>Acreditar al menos dos (2) años continuos de experiencia en el uso del Sistema de Información de la Gestión Financiera (SIGEF), específicamente en los módulos de Compras, Tesorería, Contabilidad y UEPEX.</w:t>
      </w:r>
    </w:p>
    <w:p w:rsidRPr="00514A32" w:rsidR="006E6A83" w:rsidP="006E6A83" w:rsidRDefault="006E6A83" w14:paraId="66DA0A51" w14:textId="77777777">
      <w:pPr>
        <w:pStyle w:val="ListParagraph"/>
        <w:spacing w:after="120"/>
        <w:ind w:left="426"/>
        <w:jc w:val="both"/>
        <w:rPr>
          <w:rFonts w:asciiTheme="minorHAnsi" w:hAnsiTheme="minorHAnsi" w:cstheme="minorHAnsi"/>
          <w:sz w:val="22"/>
          <w:szCs w:val="22"/>
        </w:rPr>
      </w:pPr>
    </w:p>
    <w:p w:rsidRPr="00514A32" w:rsidR="00995C21" w:rsidP="000777B0" w:rsidRDefault="00995C21" w14:paraId="536951E4" w14:textId="05C3104E">
      <w:pPr>
        <w:pStyle w:val="ListParagraph"/>
        <w:numPr>
          <w:ilvl w:val="0"/>
          <w:numId w:val="7"/>
        </w:numPr>
        <w:spacing w:before="240" w:after="240"/>
        <w:ind w:left="993" w:hanging="153"/>
        <w:jc w:val="both"/>
        <w:rPr>
          <w:rFonts w:asciiTheme="minorHAnsi" w:hAnsiTheme="minorHAnsi" w:cstheme="minorHAnsi"/>
          <w:b/>
          <w:sz w:val="22"/>
          <w:szCs w:val="22"/>
        </w:rPr>
      </w:pPr>
      <w:r w:rsidRPr="00514A32">
        <w:rPr>
          <w:rStyle w:val="CharacterStyle3"/>
          <w:rFonts w:asciiTheme="minorHAnsi" w:hAnsiTheme="minorHAnsi" w:cstheme="minorHAnsi"/>
          <w:b/>
          <w:sz w:val="22"/>
          <w:szCs w:val="22"/>
        </w:rPr>
        <w:t>Otros</w:t>
      </w:r>
      <w:r w:rsidRPr="00514A32">
        <w:rPr>
          <w:rFonts w:asciiTheme="minorHAnsi" w:hAnsiTheme="minorHAnsi" w:cstheme="minorHAnsi"/>
          <w:b/>
          <w:sz w:val="22"/>
          <w:szCs w:val="22"/>
        </w:rPr>
        <w:t xml:space="preserve"> criterios</w:t>
      </w:r>
    </w:p>
    <w:p w:rsidRPr="00514A32" w:rsidR="007D37A2" w:rsidP="007D37A2" w:rsidRDefault="007D37A2" w14:paraId="275544BF" w14:textId="77777777">
      <w:pPr>
        <w:pStyle w:val="ListParagraph"/>
        <w:spacing w:before="240" w:after="240"/>
        <w:ind w:left="993"/>
        <w:jc w:val="both"/>
        <w:rPr>
          <w:rFonts w:asciiTheme="minorHAnsi" w:hAnsiTheme="minorHAnsi" w:cstheme="minorHAnsi"/>
          <w:b/>
          <w:sz w:val="22"/>
          <w:szCs w:val="22"/>
        </w:rPr>
      </w:pPr>
    </w:p>
    <w:p w:rsidRPr="00514A32" w:rsidR="00FC67F5" w:rsidP="000777B0" w:rsidRDefault="00FC67F5" w14:paraId="70F48D89" w14:textId="77777777">
      <w:pPr>
        <w:pStyle w:val="ListParagraph"/>
        <w:numPr>
          <w:ilvl w:val="0"/>
          <w:numId w:val="10"/>
        </w:numPr>
        <w:spacing w:before="60" w:after="60"/>
        <w:ind w:left="1276"/>
        <w:jc w:val="both"/>
        <w:rPr>
          <w:rStyle w:val="CharacterStyle3"/>
          <w:rFonts w:asciiTheme="minorHAnsi" w:hAnsiTheme="minorHAnsi" w:eastAsiaTheme="minorHAnsi" w:cstheme="minorHAnsi"/>
          <w:b/>
          <w:spacing w:val="5"/>
          <w:sz w:val="22"/>
          <w:szCs w:val="22"/>
          <w:lang w:val="zh-CN" w:eastAsia="en-US"/>
        </w:rPr>
      </w:pPr>
      <w:bookmarkStart w:name="_Hlk5556741" w:id="7"/>
      <w:r w:rsidRPr="00514A32">
        <w:rPr>
          <w:rStyle w:val="CharacterStyle3"/>
          <w:rFonts w:asciiTheme="minorHAnsi" w:hAnsiTheme="minorHAnsi" w:eastAsiaTheme="minorHAnsi" w:cstheme="minorHAnsi"/>
          <w:b/>
          <w:spacing w:val="5"/>
          <w:sz w:val="22"/>
          <w:szCs w:val="22"/>
          <w:lang w:val="zh-CN" w:eastAsia="en-US"/>
        </w:rPr>
        <w:t>Idioma</w:t>
      </w:r>
    </w:p>
    <w:p w:rsidRPr="00514A32" w:rsidR="007B5214" w:rsidP="000777B0" w:rsidRDefault="00FC67F5" w14:paraId="776D7E91" w14:textId="2FF3235F">
      <w:pPr>
        <w:pStyle w:val="ListParagraph"/>
        <w:numPr>
          <w:ilvl w:val="0"/>
          <w:numId w:val="12"/>
        </w:numPr>
        <w:spacing w:after="120"/>
        <w:ind w:left="426"/>
        <w:jc w:val="both"/>
        <w:rPr>
          <w:rFonts w:asciiTheme="minorHAnsi" w:hAnsiTheme="minorHAnsi" w:cstheme="minorHAnsi"/>
          <w:sz w:val="22"/>
          <w:szCs w:val="22"/>
        </w:rPr>
      </w:pPr>
      <w:r w:rsidRPr="00514A32">
        <w:rPr>
          <w:rFonts w:asciiTheme="minorHAnsi" w:hAnsiTheme="minorHAnsi" w:cstheme="minorHAnsi"/>
          <w:sz w:val="22"/>
          <w:szCs w:val="22"/>
        </w:rPr>
        <w:t xml:space="preserve">Deberá </w:t>
      </w:r>
      <w:r w:rsidRPr="00514A32" w:rsidR="00D46CAD">
        <w:rPr>
          <w:rFonts w:asciiTheme="minorHAnsi" w:hAnsiTheme="minorHAnsi" w:cstheme="minorHAnsi"/>
          <w:sz w:val="22"/>
          <w:szCs w:val="22"/>
        </w:rPr>
        <w:t xml:space="preserve">contar con habilidad de comunicación oral y escrita en idioma castellano. Este es un factor habilitante. Preferiblemente con habilidad de comunicación oral y escrita en otro idioma diferente al </w:t>
      </w:r>
      <w:r w:rsidRPr="00514A32" w:rsidR="007B5214">
        <w:rPr>
          <w:rStyle w:val="normaltextrun"/>
          <w:rFonts w:asciiTheme="minorHAnsi" w:hAnsiTheme="minorHAnsi" w:cstheme="minorHAnsi"/>
          <w:color w:val="000000"/>
          <w:sz w:val="22"/>
          <w:szCs w:val="22"/>
          <w:shd w:val="clear" w:color="auto" w:fill="FFFFFF"/>
        </w:rPr>
        <w:t>castellano</w:t>
      </w:r>
      <w:r w:rsidRPr="00514A32" w:rsidR="007B5214">
        <w:rPr>
          <w:rFonts w:asciiTheme="minorHAnsi" w:hAnsiTheme="minorHAnsi" w:cstheme="minorHAnsi"/>
          <w:sz w:val="22"/>
          <w:szCs w:val="22"/>
        </w:rPr>
        <w:t>.</w:t>
      </w:r>
    </w:p>
    <w:p w:rsidRPr="00514A32" w:rsidR="00514A32" w:rsidP="00514A32" w:rsidRDefault="00514A32" w14:paraId="1DA0B00E" w14:textId="77777777">
      <w:pPr>
        <w:pStyle w:val="ListParagraph"/>
        <w:spacing w:after="120"/>
        <w:jc w:val="both"/>
        <w:rPr>
          <w:rFonts w:asciiTheme="minorHAnsi" w:hAnsiTheme="minorHAnsi" w:cstheme="minorHAnsi"/>
          <w:sz w:val="22"/>
          <w:szCs w:val="22"/>
        </w:rPr>
      </w:pPr>
    </w:p>
    <w:p w:rsidRPr="00514A32" w:rsidR="00FC67F5" w:rsidP="000777B0" w:rsidRDefault="00FC67F5" w14:paraId="5E8EAD53" w14:textId="77777777">
      <w:pPr>
        <w:pStyle w:val="ListParagraph"/>
        <w:numPr>
          <w:ilvl w:val="0"/>
          <w:numId w:val="10"/>
        </w:numPr>
        <w:spacing w:before="60" w:after="60"/>
        <w:ind w:left="1276"/>
        <w:jc w:val="both"/>
        <w:rPr>
          <w:rFonts w:asciiTheme="minorHAnsi" w:hAnsiTheme="minorHAnsi" w:cstheme="minorHAnsi"/>
          <w:b/>
          <w:sz w:val="22"/>
          <w:szCs w:val="22"/>
        </w:rPr>
      </w:pPr>
      <w:r w:rsidRPr="00514A32">
        <w:rPr>
          <w:rFonts w:asciiTheme="minorHAnsi" w:hAnsiTheme="minorHAnsi" w:cstheme="minorHAnsi"/>
          <w:b/>
          <w:sz w:val="22"/>
          <w:szCs w:val="22"/>
        </w:rPr>
        <w:t>Manejo de Herramientas Informáticas</w:t>
      </w:r>
    </w:p>
    <w:p w:rsidRPr="00514A32" w:rsidR="00FC67F5" w:rsidP="000777B0" w:rsidRDefault="00FC67F5" w14:paraId="229C32BA" w14:textId="61DB8A82">
      <w:pPr>
        <w:pStyle w:val="ListParagraph"/>
        <w:numPr>
          <w:ilvl w:val="0"/>
          <w:numId w:val="13"/>
        </w:numPr>
        <w:spacing w:after="120"/>
        <w:ind w:left="426"/>
        <w:jc w:val="both"/>
        <w:rPr>
          <w:rFonts w:asciiTheme="minorHAnsi" w:hAnsiTheme="minorHAnsi" w:cstheme="minorHAnsi"/>
          <w:sz w:val="22"/>
          <w:szCs w:val="22"/>
        </w:rPr>
      </w:pPr>
      <w:r w:rsidRPr="00514A32">
        <w:rPr>
          <w:rFonts w:asciiTheme="minorHAnsi" w:hAnsiTheme="minorHAnsi" w:cstheme="minorHAnsi"/>
          <w:sz w:val="22"/>
          <w:szCs w:val="22"/>
        </w:rPr>
        <w:t>Ofimática (Editor de Texto, Planillas y Presentaciones)</w:t>
      </w:r>
      <w:r w:rsidRPr="00514A32" w:rsidR="00E219E9">
        <w:rPr>
          <w:rFonts w:asciiTheme="minorHAnsi" w:hAnsiTheme="minorHAnsi" w:cstheme="minorHAnsi"/>
          <w:sz w:val="22"/>
          <w:szCs w:val="22"/>
        </w:rPr>
        <w:t>,</w:t>
      </w:r>
      <w:r w:rsidRPr="00514A32">
        <w:rPr>
          <w:rFonts w:asciiTheme="minorHAnsi" w:hAnsiTheme="minorHAnsi" w:cstheme="minorHAnsi"/>
          <w:sz w:val="22"/>
          <w:szCs w:val="22"/>
        </w:rPr>
        <w:t xml:space="preserve"> correo electrónico y almacenamiento de datos en la nube (</w:t>
      </w:r>
      <w:proofErr w:type="spellStart"/>
      <w:r w:rsidRPr="00514A32">
        <w:rPr>
          <w:rFonts w:asciiTheme="minorHAnsi" w:hAnsiTheme="minorHAnsi" w:cstheme="minorHAnsi"/>
          <w:sz w:val="22"/>
          <w:szCs w:val="22"/>
        </w:rPr>
        <w:t>cloud</w:t>
      </w:r>
      <w:proofErr w:type="spellEnd"/>
      <w:r w:rsidRPr="00514A32">
        <w:rPr>
          <w:rFonts w:asciiTheme="minorHAnsi" w:hAnsiTheme="minorHAnsi" w:cstheme="minorHAnsi"/>
          <w:sz w:val="22"/>
          <w:szCs w:val="22"/>
        </w:rPr>
        <w:t>). Este es un factor habilitante.</w:t>
      </w:r>
    </w:p>
    <w:p w:rsidRPr="00514A32" w:rsidR="00FC67F5" w:rsidP="000777B0" w:rsidRDefault="00FC67F5" w14:paraId="5D52E0C9" w14:textId="71D20C17">
      <w:pPr>
        <w:pStyle w:val="ListParagraph"/>
        <w:numPr>
          <w:ilvl w:val="0"/>
          <w:numId w:val="13"/>
        </w:numPr>
        <w:spacing w:after="120"/>
        <w:ind w:left="426"/>
        <w:jc w:val="both"/>
        <w:rPr>
          <w:rFonts w:asciiTheme="minorHAnsi" w:hAnsiTheme="minorHAnsi" w:cstheme="minorHAnsi"/>
          <w:sz w:val="22"/>
          <w:szCs w:val="22"/>
        </w:rPr>
      </w:pPr>
      <w:r w:rsidRPr="00514A32">
        <w:rPr>
          <w:rFonts w:asciiTheme="minorHAnsi" w:hAnsiTheme="minorHAnsi" w:cstheme="minorHAnsi"/>
          <w:sz w:val="22"/>
          <w:szCs w:val="22"/>
        </w:rPr>
        <w:t>Preferentemente con conocimiento avanzado de software para manejo de cronograma (como Microsoft Project),</w:t>
      </w:r>
      <w:r w:rsidRPr="00514A32" w:rsidR="000A243B">
        <w:rPr>
          <w:rFonts w:asciiTheme="minorHAnsi" w:hAnsiTheme="minorHAnsi" w:cstheme="minorHAnsi"/>
          <w:sz w:val="22"/>
          <w:szCs w:val="22"/>
        </w:rPr>
        <w:t xml:space="preserve"> </w:t>
      </w:r>
      <w:r w:rsidRPr="00514A32" w:rsidR="00E917FC">
        <w:rPr>
          <w:rFonts w:asciiTheme="minorHAnsi" w:hAnsiTheme="minorHAnsi" w:cstheme="minorHAnsi"/>
          <w:sz w:val="22"/>
          <w:szCs w:val="22"/>
        </w:rPr>
        <w:t>Sistema de Información de la Gestión Financiera (SIGEF)</w:t>
      </w:r>
      <w:r w:rsidRPr="00514A32" w:rsidR="000A243B">
        <w:rPr>
          <w:rFonts w:asciiTheme="minorHAnsi" w:hAnsiTheme="minorHAnsi" w:cstheme="minorHAnsi"/>
          <w:sz w:val="22"/>
          <w:szCs w:val="22"/>
        </w:rPr>
        <w:t xml:space="preserve"> y </w:t>
      </w:r>
      <w:r w:rsidRPr="00514A32" w:rsidR="00DD6D70">
        <w:rPr>
          <w:rFonts w:asciiTheme="minorHAnsi" w:hAnsiTheme="minorHAnsi" w:cstheme="minorHAnsi"/>
          <w:sz w:val="22"/>
          <w:szCs w:val="22"/>
        </w:rPr>
        <w:t>sus módulos</w:t>
      </w:r>
      <w:r w:rsidRPr="00514A32" w:rsidR="000A243B">
        <w:rPr>
          <w:rFonts w:asciiTheme="minorHAnsi" w:hAnsiTheme="minorHAnsi" w:cstheme="minorHAnsi"/>
          <w:sz w:val="22"/>
          <w:szCs w:val="22"/>
        </w:rPr>
        <w:t xml:space="preserve"> Unidades Ejecutoras de Proyectos de Financiamiento Externo (UEPEX)</w:t>
      </w:r>
      <w:r w:rsidRPr="00514A32" w:rsidR="00822217">
        <w:rPr>
          <w:rFonts w:asciiTheme="minorHAnsi" w:hAnsiTheme="minorHAnsi" w:cstheme="minorHAnsi"/>
          <w:sz w:val="22"/>
          <w:szCs w:val="22"/>
        </w:rPr>
        <w:t xml:space="preserve">, </w:t>
      </w:r>
      <w:r w:rsidRPr="00514A32">
        <w:rPr>
          <w:rFonts w:asciiTheme="minorHAnsi" w:hAnsiTheme="minorHAnsi" w:cstheme="minorHAnsi"/>
          <w:sz w:val="22"/>
          <w:szCs w:val="22"/>
        </w:rPr>
        <w:t xml:space="preserve">Sistemas de Gestión de Proyectos o Sistemas Informáticos Integrados de Gestión. </w:t>
      </w:r>
    </w:p>
    <w:p w:rsidRPr="006E6A83" w:rsidR="00C80964" w:rsidP="00C80964" w:rsidRDefault="00C80964" w14:paraId="2226CB0A" w14:textId="77777777">
      <w:pPr>
        <w:pStyle w:val="ListParagraph"/>
        <w:spacing w:after="120"/>
        <w:ind w:left="426"/>
        <w:jc w:val="both"/>
        <w:rPr>
          <w:rFonts w:asciiTheme="minorHAnsi" w:hAnsiTheme="minorHAnsi"/>
          <w:sz w:val="22"/>
          <w:szCs w:val="22"/>
        </w:rPr>
      </w:pPr>
    </w:p>
    <w:p w:rsidR="00CE1572" w:rsidP="000777B0" w:rsidRDefault="006F31C3" w14:paraId="4ADE1A6B" w14:textId="6584BD6B">
      <w:pPr>
        <w:pStyle w:val="ListParagraph"/>
        <w:numPr>
          <w:ilvl w:val="0"/>
          <w:numId w:val="7"/>
        </w:numPr>
        <w:spacing w:before="240" w:after="240"/>
        <w:ind w:left="993" w:hanging="153"/>
        <w:jc w:val="both"/>
        <w:rPr>
          <w:rFonts w:ascii="Calibri" w:hAnsi="Calibri" w:cs="Calibri"/>
          <w:i/>
          <w:sz w:val="22"/>
          <w:szCs w:val="22"/>
        </w:rPr>
      </w:pPr>
      <w:r w:rsidRPr="003B6412">
        <w:rPr>
          <w:rStyle w:val="CharacterStyle3"/>
          <w:rFonts w:ascii="Calibri" w:hAnsi="Calibri" w:cs="Calibri"/>
          <w:b/>
          <w:sz w:val="22"/>
          <w:szCs w:val="22"/>
        </w:rPr>
        <w:t>Competencias</w:t>
      </w:r>
      <w:r>
        <w:rPr>
          <w:rFonts w:ascii="Calibri" w:hAnsi="Calibri" w:cs="Calibri"/>
          <w:b/>
          <w:sz w:val="22"/>
          <w:szCs w:val="22"/>
        </w:rPr>
        <w:t xml:space="preserve"> de Gestión</w:t>
      </w:r>
      <w:r>
        <w:rPr>
          <w:rFonts w:ascii="Calibri" w:hAnsi="Calibri" w:cs="Calibri"/>
          <w:i/>
          <w:sz w:val="22"/>
          <w:szCs w:val="22"/>
        </w:rPr>
        <w:t xml:space="preserve"> </w:t>
      </w:r>
      <w:bookmarkEnd w:id="7"/>
    </w:p>
    <w:p w:rsidRPr="00D16A20" w:rsidR="008479BD" w:rsidP="007D0231" w:rsidRDefault="008479BD" w14:paraId="06562FA2" w14:textId="77777777">
      <w:pPr>
        <w:spacing w:line="276" w:lineRule="auto"/>
        <w:jc w:val="both"/>
        <w:rPr>
          <w:sz w:val="22"/>
          <w:szCs w:val="22"/>
        </w:rPr>
      </w:pPr>
      <w:r w:rsidRPr="005B0CFF">
        <w:rPr>
          <w:rStyle w:val="CharacterStyle3"/>
          <w:rFonts w:ascii="Calibri" w:hAnsi="Calibri" w:cs="Calibri"/>
          <w:spacing w:val="5"/>
          <w:sz w:val="22"/>
          <w:szCs w:val="22"/>
          <w:lang w:val="es-ES" w:eastAsia="es-ES"/>
        </w:rPr>
        <w:t xml:space="preserve">A partir de las entrevistas se </w:t>
      </w:r>
      <w:r>
        <w:rPr>
          <w:rStyle w:val="CharacterStyle3"/>
          <w:rFonts w:ascii="Calibri" w:hAnsi="Calibri" w:cs="Calibri"/>
          <w:spacing w:val="5"/>
          <w:sz w:val="22"/>
          <w:szCs w:val="22"/>
          <w:lang w:val="es-ES" w:eastAsia="es-ES"/>
        </w:rPr>
        <w:t xml:space="preserve">analizarán </w:t>
      </w:r>
      <w:r w:rsidRPr="005B0CFF">
        <w:rPr>
          <w:rStyle w:val="CharacterStyle3"/>
          <w:rFonts w:ascii="Calibri" w:hAnsi="Calibri" w:cs="Calibri"/>
          <w:spacing w:val="5"/>
          <w:sz w:val="22"/>
          <w:szCs w:val="22"/>
          <w:lang w:val="es-ES" w:eastAsia="es-ES"/>
        </w:rPr>
        <w:t>las siguientes competencias</w:t>
      </w:r>
      <w:r>
        <w:rPr>
          <w:rStyle w:val="CharacterStyle3"/>
          <w:rFonts w:ascii="Calibri" w:hAnsi="Calibri" w:cs="Calibri"/>
          <w:spacing w:val="5"/>
          <w:sz w:val="22"/>
          <w:szCs w:val="22"/>
          <w:lang w:val="es-ES" w:eastAsia="es-ES"/>
        </w:rPr>
        <w:t>:</w:t>
      </w:r>
    </w:p>
    <w:p w:rsidRPr="0042199B" w:rsidR="00E62012" w:rsidP="000777B0" w:rsidRDefault="00E62012" w14:paraId="1122421B" w14:textId="7C07C543">
      <w:pPr>
        <w:numPr>
          <w:ilvl w:val="0"/>
          <w:numId w:val="11"/>
        </w:numPr>
        <w:spacing w:line="276" w:lineRule="auto"/>
        <w:jc w:val="both"/>
        <w:rPr>
          <w:sz w:val="22"/>
          <w:szCs w:val="22"/>
        </w:rPr>
      </w:pPr>
      <w:r w:rsidRPr="0042199B">
        <w:rPr>
          <w:sz w:val="22"/>
          <w:szCs w:val="22"/>
        </w:rPr>
        <w:t xml:space="preserve">Orientación a resultados: </w:t>
      </w:r>
      <w:r w:rsidRPr="0042199B" w:rsidR="008C596E">
        <w:rPr>
          <w:sz w:val="22"/>
          <w:szCs w:val="22"/>
        </w:rPr>
        <w:t>establece de forma eficaz una línea de acción propia y/o para otros con el objetivo de alcanzar una meta. Las acciones desembocan en la correcta consecución de la tarea con especial atención a la calidad en todas las áreas.</w:t>
      </w:r>
    </w:p>
    <w:p w:rsidRPr="0042199B" w:rsidR="00C43349" w:rsidP="000777B0" w:rsidRDefault="00C43349" w14:paraId="40FCC002" w14:textId="73AE5232">
      <w:pPr>
        <w:numPr>
          <w:ilvl w:val="0"/>
          <w:numId w:val="11"/>
        </w:numPr>
        <w:spacing w:line="276" w:lineRule="auto"/>
        <w:jc w:val="both"/>
        <w:rPr>
          <w:sz w:val="22"/>
          <w:szCs w:val="22"/>
        </w:rPr>
      </w:pPr>
      <w:r w:rsidRPr="0042199B">
        <w:rPr>
          <w:sz w:val="22"/>
          <w:szCs w:val="22"/>
        </w:rPr>
        <w:t>Liderazgo: colabora y apoya el desarrollo de otros.  Actúa como modelo de liderazgo positivo, motiva, dirige e inspira a los demás para que tengan éxito.</w:t>
      </w:r>
    </w:p>
    <w:p w:rsidRPr="0042199B" w:rsidR="008C596E" w:rsidP="000777B0" w:rsidRDefault="008C596E" w14:paraId="42F35A49" w14:textId="77777777">
      <w:pPr>
        <w:numPr>
          <w:ilvl w:val="0"/>
          <w:numId w:val="11"/>
        </w:numPr>
        <w:spacing w:line="276" w:lineRule="auto"/>
        <w:jc w:val="both"/>
        <w:rPr>
          <w:sz w:val="22"/>
          <w:szCs w:val="22"/>
        </w:rPr>
      </w:pPr>
      <w:r w:rsidRPr="0042199B">
        <w:rPr>
          <w:sz w:val="22"/>
          <w:szCs w:val="22"/>
        </w:rPr>
        <w:t>Habilidad de negociación: busca alternativas para lograr acuerdos ganar-ganar entre las partes.</w:t>
      </w:r>
    </w:p>
    <w:p w:rsidRPr="0042199B" w:rsidR="00C43349" w:rsidP="000777B0" w:rsidRDefault="00C43349" w14:paraId="555C4A82" w14:textId="77777777">
      <w:pPr>
        <w:numPr>
          <w:ilvl w:val="0"/>
          <w:numId w:val="11"/>
        </w:numPr>
        <w:spacing w:line="276" w:lineRule="auto"/>
        <w:jc w:val="both"/>
        <w:rPr>
          <w:rFonts w:eastAsia="Times New Roman" w:cstheme="minorHAnsi"/>
          <w:sz w:val="22"/>
          <w:szCs w:val="22"/>
          <w:lang w:val="es-ES" w:eastAsia="es-ES"/>
        </w:rPr>
      </w:pPr>
      <w:r w:rsidRPr="0042199B">
        <w:rPr>
          <w:sz w:val="22"/>
          <w:szCs w:val="22"/>
        </w:rPr>
        <w:t>Habilidad técnica: conoce y aplica buenas prácticas de gestión en su ámbito de competencias</w:t>
      </w:r>
      <w:r w:rsidRPr="0042199B">
        <w:rPr>
          <w:rFonts w:eastAsia="Times New Roman" w:cstheme="minorHAnsi"/>
          <w:sz w:val="22"/>
          <w:szCs w:val="22"/>
          <w:lang w:val="es-ES" w:eastAsia="es-ES"/>
        </w:rPr>
        <w:t>.</w:t>
      </w:r>
    </w:p>
    <w:p w:rsidRPr="0042199B" w:rsidR="00C43349" w:rsidP="000777B0" w:rsidRDefault="00C43349" w14:paraId="50A342C1" w14:textId="1A721D9C">
      <w:pPr>
        <w:numPr>
          <w:ilvl w:val="0"/>
          <w:numId w:val="11"/>
        </w:numPr>
        <w:spacing w:line="276" w:lineRule="auto"/>
        <w:jc w:val="both"/>
        <w:rPr>
          <w:sz w:val="22"/>
          <w:szCs w:val="22"/>
        </w:rPr>
      </w:pPr>
      <w:r w:rsidRPr="0042199B">
        <w:rPr>
          <w:sz w:val="22"/>
          <w:szCs w:val="22"/>
        </w:rPr>
        <w:t>Enfoque en las soluciones: evalúa los datos y los procedimientos que se deben seguir para lograr decisiones lógicas y pragmáticas. Aplica la innovación y la creatividad al proceso de resolución de problemas.</w:t>
      </w:r>
    </w:p>
    <w:p w:rsidRPr="0042199B" w:rsidR="001A29D4" w:rsidP="000777B0" w:rsidRDefault="001A29D4" w14:paraId="26E6A77D" w14:textId="59EA8447">
      <w:pPr>
        <w:numPr>
          <w:ilvl w:val="0"/>
          <w:numId w:val="11"/>
        </w:numPr>
        <w:spacing w:line="276" w:lineRule="auto"/>
        <w:jc w:val="both"/>
        <w:rPr>
          <w:sz w:val="22"/>
          <w:szCs w:val="22"/>
        </w:rPr>
      </w:pPr>
      <w:r w:rsidRPr="0042199B">
        <w:rPr>
          <w:sz w:val="22"/>
          <w:szCs w:val="22"/>
        </w:rPr>
        <w:t>Proactividad: mantiene una actitud de anticipación a los problemas, muestra iniciativa, generando nuevas oportunidades.</w:t>
      </w:r>
    </w:p>
    <w:p w:rsidRPr="0042199B" w:rsidR="001A29D4" w:rsidP="000777B0" w:rsidRDefault="001A29D4" w14:paraId="14E17D40" w14:textId="6880A805">
      <w:pPr>
        <w:numPr>
          <w:ilvl w:val="0"/>
          <w:numId w:val="11"/>
        </w:numPr>
        <w:spacing w:line="276" w:lineRule="auto"/>
        <w:jc w:val="both"/>
        <w:rPr>
          <w:sz w:val="22"/>
          <w:szCs w:val="22"/>
        </w:rPr>
      </w:pPr>
      <w:r w:rsidRPr="0042199B">
        <w:rPr>
          <w:sz w:val="22"/>
          <w:szCs w:val="22"/>
        </w:rPr>
        <w:t xml:space="preserve">Comunicación: </w:t>
      </w:r>
      <w:r w:rsidRPr="0042199B" w:rsidR="00284AC9">
        <w:rPr>
          <w:sz w:val="22"/>
          <w:szCs w:val="22"/>
        </w:rPr>
        <w:t>expresa ideas o hechos de forma clara, concisa y abierta. Escucha de forma activa y comparte de manera proactiva el conocimiento.</w:t>
      </w:r>
    </w:p>
    <w:p w:rsidRPr="0042199B" w:rsidR="004267F7" w:rsidP="000777B0" w:rsidRDefault="00121F11" w14:paraId="4A03E1BE" w14:textId="781078EE">
      <w:pPr>
        <w:numPr>
          <w:ilvl w:val="0"/>
          <w:numId w:val="11"/>
        </w:numPr>
        <w:spacing w:line="276" w:lineRule="auto"/>
        <w:jc w:val="both"/>
        <w:rPr>
          <w:sz w:val="22"/>
          <w:szCs w:val="22"/>
          <w:lang w:eastAsia="es-ES"/>
        </w:rPr>
      </w:pPr>
      <w:r w:rsidRPr="00A53EBD">
        <w:rPr>
          <w:rFonts w:asciiTheme="minorHAnsi" w:hAnsiTheme="minorHAnsi" w:cstheme="minorHAnsi"/>
          <w:sz w:val="22"/>
          <w:szCs w:val="22"/>
        </w:rPr>
        <w:t xml:space="preserve">Habilidad para trabajar </w:t>
      </w:r>
      <w:r w:rsidRPr="004101F8">
        <w:rPr>
          <w:rFonts w:asciiTheme="minorHAnsi" w:hAnsiTheme="minorHAnsi" w:cstheme="minorHAnsi"/>
          <w:sz w:val="22"/>
          <w:szCs w:val="22"/>
        </w:rPr>
        <w:t>en Equipo</w:t>
      </w:r>
      <w:r w:rsidRPr="0042199B" w:rsidR="00C43349">
        <w:rPr>
          <w:sz w:val="22"/>
          <w:szCs w:val="22"/>
        </w:rPr>
        <w:t xml:space="preserve">: </w:t>
      </w:r>
      <w:r w:rsidRPr="0042199B">
        <w:rPr>
          <w:sz w:val="22"/>
          <w:szCs w:val="22"/>
        </w:rPr>
        <w:t>capaz de trabajar</w:t>
      </w:r>
      <w:r w:rsidRPr="0042199B" w:rsidR="00C43349">
        <w:rPr>
          <w:sz w:val="22"/>
          <w:szCs w:val="22"/>
        </w:rPr>
        <w:t xml:space="preserve"> en un entorno </w:t>
      </w:r>
      <w:r w:rsidRPr="0042199B" w:rsidR="00284AC9">
        <w:rPr>
          <w:sz w:val="22"/>
          <w:szCs w:val="22"/>
        </w:rPr>
        <w:t xml:space="preserve">multidisciplinario </w:t>
      </w:r>
      <w:r w:rsidRPr="0042199B" w:rsidR="00D32BA2">
        <w:rPr>
          <w:sz w:val="22"/>
          <w:szCs w:val="22"/>
        </w:rPr>
        <w:t xml:space="preserve">de varios actores </w:t>
      </w:r>
      <w:r w:rsidRPr="0042199B" w:rsidR="00C43349">
        <w:rPr>
          <w:sz w:val="22"/>
          <w:szCs w:val="22"/>
        </w:rPr>
        <w:t>con un elevado ritmo de trabajo. Adapta su perspectiva a las circunstancias o los requisitos cambiantes.</w:t>
      </w:r>
    </w:p>
    <w:p w:rsidRPr="002E1E87" w:rsidR="00CE1572" w:rsidP="000777B0" w:rsidRDefault="00CE1572" w14:paraId="45A8627F" w14:textId="77777777">
      <w:pPr>
        <w:numPr>
          <w:ilvl w:val="0"/>
          <w:numId w:val="2"/>
        </w:numPr>
        <w:tabs>
          <w:tab w:val="left" w:pos="-720"/>
        </w:tabs>
        <w:suppressAutoHyphens/>
        <w:spacing w:before="240" w:after="240" w:line="240" w:lineRule="atLeast"/>
        <w:ind w:left="567" w:hanging="567"/>
        <w:rPr>
          <w:b/>
          <w:smallCaps/>
          <w:spacing w:val="-2"/>
          <w:sz w:val="22"/>
          <w:szCs w:val="22"/>
        </w:rPr>
      </w:pPr>
      <w:r w:rsidRPr="002E1E87">
        <w:rPr>
          <w:b/>
          <w:smallCaps/>
          <w:spacing w:val="-2"/>
          <w:sz w:val="22"/>
          <w:szCs w:val="22"/>
        </w:rPr>
        <w:t>PLAZO Y TIPO DE CONTRATACIÓN</w:t>
      </w:r>
    </w:p>
    <w:p w:rsidR="00EA3693" w:rsidP="00223CC6" w:rsidRDefault="00EA3693" w14:paraId="49303E0D" w14:textId="316AAFB0">
      <w:pPr>
        <w:pStyle w:val="BodyText2"/>
        <w:tabs>
          <w:tab w:val="num" w:pos="1134"/>
        </w:tabs>
        <w:spacing w:before="240" w:after="240" w:line="240" w:lineRule="atLeast"/>
        <w:jc w:val="both"/>
        <w:rPr>
          <w:rFonts w:cs="Calibri"/>
          <w:spacing w:val="-3"/>
          <w:sz w:val="22"/>
          <w:szCs w:val="22"/>
        </w:rPr>
      </w:pPr>
      <w:r w:rsidRPr="00BC17D4">
        <w:rPr>
          <w:rFonts w:cs="Calibri" w:asciiTheme="minorHAnsi" w:hAnsiTheme="minorHAnsi"/>
          <w:spacing w:val="-3"/>
          <w:sz w:val="22"/>
          <w:szCs w:val="22"/>
          <w:lang w:val="es-ES_tradnl"/>
        </w:rPr>
        <w:t xml:space="preserve">El Consultor será contratado por un plazo de </w:t>
      </w:r>
      <w:r w:rsidR="00E5183E">
        <w:rPr>
          <w:rFonts w:cs="Calibri" w:asciiTheme="minorHAnsi" w:hAnsiTheme="minorHAnsi"/>
          <w:spacing w:val="-3"/>
          <w:sz w:val="22"/>
          <w:szCs w:val="22"/>
          <w:lang w:val="es-ES_tradnl"/>
        </w:rPr>
        <w:t>12</w:t>
      </w:r>
      <w:r w:rsidRPr="00BC17D4">
        <w:rPr>
          <w:rFonts w:cs="Calibri" w:asciiTheme="minorHAnsi" w:hAnsiTheme="minorHAnsi"/>
          <w:spacing w:val="-3"/>
          <w:sz w:val="22"/>
          <w:szCs w:val="22"/>
          <w:lang w:val="es-ES_tradnl"/>
        </w:rPr>
        <w:t xml:space="preserve"> meses</w:t>
      </w:r>
      <w:r w:rsidRPr="00BC17D4">
        <w:rPr>
          <w:rFonts w:cs="Calibri" w:asciiTheme="minorHAnsi" w:hAnsiTheme="minorHAnsi"/>
          <w:spacing w:val="-3"/>
          <w:sz w:val="22"/>
          <w:szCs w:val="22"/>
        </w:rPr>
        <w:t xml:space="preserve">, que podrá ser renovado anualmente previa evaluación positiva, solicitud de recontratación elevada por </w:t>
      </w:r>
      <w:r>
        <w:rPr>
          <w:rFonts w:cs="Calibri" w:asciiTheme="minorHAnsi" w:hAnsiTheme="minorHAnsi"/>
          <w:spacing w:val="-3"/>
          <w:sz w:val="22"/>
          <w:szCs w:val="22"/>
        </w:rPr>
        <w:t xml:space="preserve">el Coordinador General del Proyecto </w:t>
      </w:r>
      <w:r w:rsidRPr="00FE000E">
        <w:rPr>
          <w:rFonts w:cs="Calibri" w:asciiTheme="minorHAnsi" w:hAnsiTheme="minorHAnsi"/>
          <w:spacing w:val="-3"/>
          <w:sz w:val="22"/>
          <w:szCs w:val="22"/>
        </w:rPr>
        <w:t>y la no objeción del Banco. El contrato será a tiempo completo</w:t>
      </w:r>
      <w:r w:rsidRPr="00E87A24" w:rsidR="00E87A24">
        <w:rPr>
          <w:rFonts w:cs="Calibri"/>
          <w:spacing w:val="-3"/>
          <w:sz w:val="22"/>
          <w:szCs w:val="22"/>
        </w:rPr>
        <w:t xml:space="preserve"> </w:t>
      </w:r>
      <w:r w:rsidRPr="00067297" w:rsidR="00E87A24">
        <w:rPr>
          <w:rFonts w:cs="Calibri"/>
          <w:spacing w:val="-3"/>
          <w:sz w:val="22"/>
          <w:szCs w:val="22"/>
        </w:rPr>
        <w:t>en jornadas compatibles con las actividades de la U</w:t>
      </w:r>
      <w:r w:rsidR="00E87A24">
        <w:rPr>
          <w:rFonts w:cs="Calibri"/>
          <w:spacing w:val="-3"/>
          <w:sz w:val="22"/>
          <w:szCs w:val="22"/>
        </w:rPr>
        <w:t>E</w:t>
      </w:r>
      <w:r w:rsidRPr="00067297" w:rsidR="00E87A24">
        <w:rPr>
          <w:rFonts w:cs="Calibri"/>
          <w:spacing w:val="-3"/>
          <w:sz w:val="22"/>
          <w:szCs w:val="22"/>
        </w:rPr>
        <w:t>P y el M</w:t>
      </w:r>
      <w:r w:rsidR="00E87A24">
        <w:rPr>
          <w:rFonts w:cs="Calibri"/>
          <w:spacing w:val="-3"/>
          <w:sz w:val="22"/>
          <w:szCs w:val="22"/>
        </w:rPr>
        <w:t>A.</w:t>
      </w:r>
    </w:p>
    <w:p w:rsidRPr="002E1E87" w:rsidR="00CE1572" w:rsidP="000777B0" w:rsidRDefault="00CE1572" w14:paraId="4B9C205B" w14:textId="77777777">
      <w:pPr>
        <w:numPr>
          <w:ilvl w:val="0"/>
          <w:numId w:val="2"/>
        </w:numPr>
        <w:tabs>
          <w:tab w:val="left" w:pos="-720"/>
        </w:tabs>
        <w:suppressAutoHyphens/>
        <w:spacing w:before="240" w:after="240" w:line="240" w:lineRule="atLeast"/>
        <w:ind w:left="567" w:hanging="567"/>
        <w:rPr>
          <w:b/>
          <w:smallCaps/>
          <w:spacing w:val="-2"/>
          <w:sz w:val="22"/>
          <w:szCs w:val="22"/>
        </w:rPr>
      </w:pPr>
      <w:r w:rsidRPr="002E1E87">
        <w:rPr>
          <w:b/>
          <w:smallCaps/>
          <w:spacing w:val="-2"/>
          <w:sz w:val="22"/>
          <w:szCs w:val="22"/>
        </w:rPr>
        <w:t xml:space="preserve">LUGAR DE TRABAJO </w:t>
      </w:r>
    </w:p>
    <w:p w:rsidRPr="002E1E87" w:rsidR="00CE1572" w:rsidP="00223CC6" w:rsidRDefault="008D77BB" w14:paraId="6570DDF2" w14:textId="59089566">
      <w:pPr>
        <w:pStyle w:val="BodyTextIndent"/>
        <w:tabs>
          <w:tab w:val="num" w:pos="0"/>
          <w:tab w:val="left" w:pos="284"/>
        </w:tabs>
        <w:spacing w:before="240" w:after="240" w:line="240" w:lineRule="atLeast"/>
        <w:ind w:left="0"/>
        <w:jc w:val="both"/>
        <w:rPr>
          <w:rFonts w:cs="Calibri"/>
          <w:sz w:val="22"/>
          <w:szCs w:val="22"/>
        </w:rPr>
      </w:pPr>
      <w:r w:rsidRPr="001D52D1">
        <w:rPr>
          <w:rFonts w:cs="Calibri"/>
          <w:sz w:val="22"/>
          <w:szCs w:val="22"/>
        </w:rPr>
        <w:t xml:space="preserve">El Consultor desarrollará sus actividades principales en las dependencias de la UEP, ubicadas en </w:t>
      </w:r>
      <w:r>
        <w:rPr>
          <w:rFonts w:cs="Calibri"/>
          <w:sz w:val="22"/>
          <w:szCs w:val="22"/>
        </w:rPr>
        <w:t xml:space="preserve">la sede </w:t>
      </w:r>
      <w:r w:rsidRPr="001D52D1">
        <w:rPr>
          <w:rFonts w:cs="Calibri"/>
          <w:sz w:val="22"/>
          <w:szCs w:val="22"/>
        </w:rPr>
        <w:t>del MA de la ciudad de Santo Domingo</w:t>
      </w:r>
      <w:r w:rsidRPr="001D52D1">
        <w:rPr>
          <w:rFonts w:cs="Calibri"/>
          <w:sz w:val="22"/>
          <w:szCs w:val="22"/>
          <w:lang w:val="es-ES"/>
        </w:rPr>
        <w:t>.</w:t>
      </w:r>
      <w:r w:rsidRPr="001D52D1">
        <w:rPr>
          <w:rFonts w:cs="Calibri"/>
          <w:sz w:val="22"/>
          <w:szCs w:val="22"/>
        </w:rPr>
        <w:t xml:space="preserve"> El MA proveerá al mismo de un espacio físico adecuado donde le corresponda efectuar sus tareas, conforme a las funciones que vaya a realizar, además dispondrá del mobiliario, equipos informáticos e insumos necesarios para desarrollar en forma eficiente y oportuna las actividades previstas en los Términos de Referencia </w:t>
      </w:r>
      <w:r w:rsidRPr="002E1E87">
        <w:rPr>
          <w:rFonts w:cs="Calibri"/>
          <w:sz w:val="22"/>
          <w:szCs w:val="22"/>
        </w:rPr>
        <w:t>y otras relacionadas que el Ejecutor o el Banco consideren.</w:t>
      </w:r>
      <w:r w:rsidRPr="002E1E87" w:rsidR="00CE1572">
        <w:rPr>
          <w:rFonts w:cs="Calibri"/>
          <w:sz w:val="22"/>
          <w:szCs w:val="22"/>
        </w:rPr>
        <w:t xml:space="preserve"> </w:t>
      </w:r>
    </w:p>
    <w:p w:rsidRPr="002E1E87" w:rsidR="00CE1572" w:rsidP="000777B0" w:rsidRDefault="00CE1572" w14:paraId="25D5E098" w14:textId="27358EB0">
      <w:pPr>
        <w:numPr>
          <w:ilvl w:val="0"/>
          <w:numId w:val="2"/>
        </w:numPr>
        <w:tabs>
          <w:tab w:val="left" w:pos="-720"/>
        </w:tabs>
        <w:suppressAutoHyphens/>
        <w:spacing w:before="240" w:after="240" w:line="240" w:lineRule="atLeast"/>
        <w:ind w:left="567" w:hanging="567"/>
        <w:rPr>
          <w:b/>
          <w:smallCaps/>
          <w:spacing w:val="-2"/>
          <w:sz w:val="22"/>
          <w:szCs w:val="22"/>
        </w:rPr>
      </w:pPr>
      <w:r w:rsidRPr="002E1E87">
        <w:rPr>
          <w:b/>
          <w:smallCaps/>
          <w:spacing w:val="-2"/>
          <w:sz w:val="22"/>
          <w:szCs w:val="22"/>
        </w:rPr>
        <w:t>COORDINACIÓN</w:t>
      </w:r>
      <w:r w:rsidRPr="002E1E87" w:rsidR="00196ED4">
        <w:rPr>
          <w:b/>
          <w:smallCaps/>
          <w:spacing w:val="-2"/>
          <w:sz w:val="22"/>
          <w:szCs w:val="22"/>
        </w:rPr>
        <w:t xml:space="preserve"> Y</w:t>
      </w:r>
      <w:r w:rsidRPr="002E1E87">
        <w:rPr>
          <w:b/>
          <w:smallCaps/>
          <w:spacing w:val="-2"/>
          <w:sz w:val="22"/>
          <w:szCs w:val="22"/>
        </w:rPr>
        <w:t xml:space="preserve"> SUPERVISIÓN</w:t>
      </w:r>
    </w:p>
    <w:p w:rsidRPr="00CF3E7F" w:rsidR="00CE1572" w:rsidP="00223CC6" w:rsidRDefault="00CE1572" w14:paraId="7714A917" w14:textId="726C0364">
      <w:pPr>
        <w:pStyle w:val="BodyTextIndent"/>
        <w:tabs>
          <w:tab w:val="num" w:pos="0"/>
          <w:tab w:val="left" w:pos="284"/>
        </w:tabs>
        <w:spacing w:before="240" w:after="240" w:line="240" w:lineRule="atLeast"/>
        <w:ind w:left="0"/>
        <w:jc w:val="both"/>
        <w:rPr>
          <w:rFonts w:cs="Calibri"/>
          <w:sz w:val="22"/>
          <w:szCs w:val="22"/>
        </w:rPr>
      </w:pPr>
      <w:r w:rsidRPr="00CF3E7F">
        <w:rPr>
          <w:rFonts w:cs="Calibri"/>
          <w:sz w:val="22"/>
          <w:szCs w:val="22"/>
          <w:lang w:val="es-ES"/>
        </w:rPr>
        <w:t>Las</w:t>
      </w:r>
      <w:r w:rsidRPr="00CF3E7F">
        <w:rPr>
          <w:rFonts w:cs="Calibri"/>
          <w:sz w:val="22"/>
          <w:szCs w:val="22"/>
        </w:rPr>
        <w:t xml:space="preserve"> actividades del Consultor serán coordinadas y supervisadas por </w:t>
      </w:r>
      <w:r w:rsidR="001B24E7">
        <w:rPr>
          <w:rFonts w:cs="Calibri"/>
          <w:sz w:val="22"/>
          <w:szCs w:val="22"/>
        </w:rPr>
        <w:t xml:space="preserve">el </w:t>
      </w:r>
      <w:r w:rsidR="00EF1E39">
        <w:rPr>
          <w:rFonts w:cs="Calibri"/>
          <w:sz w:val="22"/>
          <w:szCs w:val="22"/>
        </w:rPr>
        <w:t xml:space="preserve">Coordinador </w:t>
      </w:r>
      <w:r w:rsidR="001B24E7">
        <w:rPr>
          <w:rFonts w:cs="Calibri"/>
          <w:sz w:val="22"/>
          <w:szCs w:val="22"/>
        </w:rPr>
        <w:t>General del Pro</w:t>
      </w:r>
      <w:r w:rsidR="008D77BB">
        <w:rPr>
          <w:rFonts w:cs="Calibri"/>
          <w:sz w:val="22"/>
          <w:szCs w:val="22"/>
        </w:rPr>
        <w:t>yecto</w:t>
      </w:r>
      <w:r w:rsidRPr="00CF3E7F">
        <w:rPr>
          <w:rFonts w:cs="Calibri"/>
          <w:sz w:val="22"/>
          <w:szCs w:val="22"/>
        </w:rPr>
        <w:t xml:space="preserve">, quien será responsable de la supervisión del cumplimiento del objetivo de esta </w:t>
      </w:r>
      <w:r w:rsidR="002A1913">
        <w:rPr>
          <w:rFonts w:cs="Calibri"/>
          <w:sz w:val="22"/>
          <w:szCs w:val="22"/>
        </w:rPr>
        <w:t>c</w:t>
      </w:r>
      <w:r w:rsidRPr="00CF3E7F">
        <w:rPr>
          <w:rFonts w:cs="Calibri"/>
          <w:sz w:val="22"/>
          <w:szCs w:val="22"/>
        </w:rPr>
        <w:t xml:space="preserve">onsultoría establecido en los Términos de Referencia presente. </w:t>
      </w:r>
    </w:p>
    <w:p w:rsidRPr="002E1E87" w:rsidR="00CE1572" w:rsidP="00223CC6" w:rsidRDefault="000B326B" w14:paraId="389B74A1" w14:textId="1004BAF3">
      <w:pPr>
        <w:pStyle w:val="BodyTextIndent"/>
        <w:tabs>
          <w:tab w:val="num" w:pos="0"/>
          <w:tab w:val="left" w:pos="284"/>
        </w:tabs>
        <w:spacing w:before="240" w:after="240" w:line="240" w:lineRule="atLeast"/>
        <w:ind w:left="0"/>
        <w:jc w:val="both"/>
        <w:rPr>
          <w:rFonts w:cs="Calibri"/>
          <w:sz w:val="22"/>
          <w:szCs w:val="22"/>
        </w:rPr>
      </w:pPr>
      <w:r>
        <w:rPr>
          <w:rFonts w:cs="Calibri"/>
          <w:sz w:val="22"/>
          <w:szCs w:val="22"/>
        </w:rPr>
        <w:t>Se</w:t>
      </w:r>
      <w:r w:rsidRPr="00CF3E7F" w:rsidR="00CE1572">
        <w:rPr>
          <w:rFonts w:cs="Calibri"/>
          <w:sz w:val="22"/>
          <w:szCs w:val="22"/>
        </w:rPr>
        <w:t xml:space="preserve"> realizará una Evaluación de Desempeño del Consultor al cierre de cada ejercicio anual o al </w:t>
      </w:r>
      <w:r w:rsidRPr="002E1E87" w:rsidR="00CE1572">
        <w:rPr>
          <w:rFonts w:cs="Calibri"/>
          <w:sz w:val="22"/>
          <w:szCs w:val="22"/>
        </w:rPr>
        <w:t>término del Contrato, cuyo resultado será remitido al Banco.</w:t>
      </w:r>
    </w:p>
    <w:p w:rsidRPr="002E1E87" w:rsidR="00CE1572" w:rsidP="000777B0" w:rsidRDefault="00CE1572" w14:paraId="353CC65F" w14:textId="77777777">
      <w:pPr>
        <w:numPr>
          <w:ilvl w:val="0"/>
          <w:numId w:val="2"/>
        </w:numPr>
        <w:tabs>
          <w:tab w:val="left" w:pos="-720"/>
        </w:tabs>
        <w:suppressAutoHyphens/>
        <w:spacing w:before="240" w:after="240" w:line="240" w:lineRule="atLeast"/>
        <w:ind w:left="567" w:hanging="567"/>
        <w:rPr>
          <w:b/>
          <w:smallCaps/>
          <w:spacing w:val="-2"/>
          <w:sz w:val="22"/>
          <w:szCs w:val="22"/>
        </w:rPr>
      </w:pPr>
      <w:r w:rsidRPr="002E1E87">
        <w:rPr>
          <w:b/>
          <w:smallCaps/>
          <w:spacing w:val="-2"/>
          <w:sz w:val="22"/>
          <w:szCs w:val="22"/>
        </w:rPr>
        <w:t>PRESUPUESTO, FUENTE DE FINANCIAMIENTO Y CRONOGRAMA DE PAGO</w:t>
      </w:r>
    </w:p>
    <w:p w:rsidRPr="00926989" w:rsidR="00926989" w:rsidP="00926989" w:rsidRDefault="00926989" w14:paraId="60DDD83E" w14:textId="77777777">
      <w:pPr>
        <w:pStyle w:val="BodyTextIndent"/>
        <w:tabs>
          <w:tab w:val="num" w:pos="0"/>
          <w:tab w:val="left" w:pos="284"/>
        </w:tabs>
        <w:spacing w:before="240" w:after="240" w:line="240" w:lineRule="atLeast"/>
        <w:ind w:left="0"/>
        <w:jc w:val="both"/>
        <w:rPr>
          <w:rFonts w:cs="Calibri"/>
          <w:sz w:val="22"/>
          <w:szCs w:val="22"/>
          <w:lang w:val="es-ES"/>
        </w:rPr>
      </w:pPr>
      <w:r w:rsidRPr="00926989">
        <w:rPr>
          <w:rFonts w:cs="Calibri"/>
          <w:sz w:val="22"/>
          <w:szCs w:val="22"/>
          <w:lang w:val="es-ES"/>
        </w:rPr>
        <w:t>Los honorarios que serán abonados al Consultor serán pagados por el MA con fondos del Préstamo del BID 4909/OC-DR, contemplados en la categoría 4 “Administración, Auditoría y Evaluación”.</w:t>
      </w:r>
    </w:p>
    <w:p w:rsidRPr="002E1E87" w:rsidR="003B7631" w:rsidP="000777B0" w:rsidRDefault="003B7631" w14:paraId="7F56CA18" w14:textId="33C8ED00">
      <w:pPr>
        <w:numPr>
          <w:ilvl w:val="0"/>
          <w:numId w:val="2"/>
        </w:numPr>
        <w:tabs>
          <w:tab w:val="left" w:pos="-720"/>
        </w:tabs>
        <w:suppressAutoHyphens/>
        <w:spacing w:before="240" w:after="240" w:line="240" w:lineRule="atLeast"/>
        <w:ind w:left="567" w:hanging="567"/>
        <w:rPr>
          <w:b/>
          <w:spacing w:val="-2"/>
          <w:sz w:val="22"/>
          <w:szCs w:val="22"/>
        </w:rPr>
      </w:pPr>
      <w:r w:rsidRPr="002E1E87">
        <w:rPr>
          <w:b/>
          <w:spacing w:val="-2"/>
          <w:sz w:val="22"/>
          <w:szCs w:val="22"/>
        </w:rPr>
        <w:t>PROPIEDAD DE LOS DOCUMENTOS</w:t>
      </w:r>
    </w:p>
    <w:p w:rsidRPr="00926989" w:rsidR="006222D7" w:rsidP="00926989" w:rsidRDefault="006222D7" w14:paraId="19E73DE4" w14:textId="7C72CFD9">
      <w:pPr>
        <w:pStyle w:val="BodyTextIndent"/>
        <w:tabs>
          <w:tab w:val="num" w:pos="0"/>
          <w:tab w:val="left" w:pos="284"/>
        </w:tabs>
        <w:spacing w:before="240" w:after="240" w:line="240" w:lineRule="atLeast"/>
        <w:ind w:left="0"/>
        <w:jc w:val="both"/>
        <w:rPr>
          <w:rFonts w:cs="Calibri"/>
          <w:sz w:val="22"/>
          <w:szCs w:val="22"/>
          <w:lang w:val="es-ES"/>
        </w:rPr>
      </w:pPr>
      <w:r w:rsidRPr="00926989">
        <w:rPr>
          <w:rFonts w:cs="Calibri"/>
          <w:sz w:val="22"/>
          <w:szCs w:val="22"/>
          <w:lang w:val="es-ES"/>
        </w:rPr>
        <w:t>La propiedad de los documentos resultantes del trabajo</w:t>
      </w:r>
      <w:r w:rsidRPr="00926989" w:rsidR="00926989">
        <w:rPr>
          <w:rFonts w:cs="Calibri"/>
          <w:sz w:val="22"/>
          <w:szCs w:val="22"/>
          <w:lang w:val="es-ES"/>
        </w:rPr>
        <w:t xml:space="preserve">, ya sean estos </w:t>
      </w:r>
      <w:r w:rsidRPr="00926989">
        <w:rPr>
          <w:rFonts w:cs="Calibri"/>
          <w:sz w:val="22"/>
          <w:szCs w:val="22"/>
          <w:lang w:val="es-ES"/>
        </w:rPr>
        <w:t>documentos, informes, etc. que sean realizados por el Consultor, así como todo material que se genere durante los servicios del Consultor, son de propiedad del MA y, en consecuencia, deberán ser entregados a éste a la finalización de sus servicios, quedando expresamente prohibida su divulgación a terceros por parte del Consultor, a menos que cuente con una autorización escrita por parte del MA en sentido contrario.</w:t>
      </w:r>
    </w:p>
    <w:p w:rsidRPr="002E1E87" w:rsidR="009B1BDC" w:rsidP="000777B0" w:rsidRDefault="009B1BDC" w14:paraId="2F6C3C2A" w14:textId="77777777">
      <w:pPr>
        <w:numPr>
          <w:ilvl w:val="0"/>
          <w:numId w:val="2"/>
        </w:numPr>
        <w:tabs>
          <w:tab w:val="left" w:pos="-720"/>
        </w:tabs>
        <w:suppressAutoHyphens/>
        <w:spacing w:before="240" w:after="240" w:line="240" w:lineRule="atLeast"/>
        <w:ind w:left="567" w:hanging="567"/>
        <w:rPr>
          <w:b/>
          <w:spacing w:val="-2"/>
          <w:sz w:val="22"/>
          <w:szCs w:val="22"/>
        </w:rPr>
      </w:pPr>
      <w:r w:rsidRPr="002E1E87">
        <w:rPr>
          <w:b/>
          <w:spacing w:val="-2"/>
          <w:sz w:val="22"/>
          <w:szCs w:val="22"/>
        </w:rPr>
        <w:t>ELEGIBILIDAD</w:t>
      </w:r>
    </w:p>
    <w:p w:rsidR="00184B79" w:rsidP="00926989" w:rsidRDefault="009B1BDC" w14:paraId="2252E6D7" w14:textId="0B7A3477">
      <w:pPr>
        <w:pStyle w:val="BodyTextIndent"/>
        <w:tabs>
          <w:tab w:val="num" w:pos="0"/>
          <w:tab w:val="left" w:pos="284"/>
        </w:tabs>
        <w:spacing w:before="240" w:after="240" w:line="240" w:lineRule="atLeast"/>
        <w:ind w:left="0"/>
        <w:jc w:val="both"/>
        <w:rPr>
          <w:rFonts w:cs="Calibri"/>
          <w:sz w:val="22"/>
          <w:szCs w:val="22"/>
          <w:lang w:val="es-ES"/>
        </w:rPr>
      </w:pPr>
      <w:r w:rsidRPr="00926989">
        <w:rPr>
          <w:rFonts w:cs="Calibri"/>
          <w:sz w:val="22"/>
          <w:szCs w:val="22"/>
          <w:lang w:val="es-ES"/>
        </w:rPr>
        <w:t>El</w:t>
      </w:r>
      <w:r w:rsidRPr="00926989" w:rsidR="006222D7">
        <w:rPr>
          <w:rFonts w:cs="Calibri"/>
          <w:sz w:val="22"/>
          <w:szCs w:val="22"/>
          <w:lang w:val="es-ES"/>
        </w:rPr>
        <w:t xml:space="preserve"> </w:t>
      </w:r>
      <w:r w:rsidRPr="00926989" w:rsidR="006222D7">
        <w:rPr>
          <w:lang w:val="es-ES"/>
        </w:rPr>
        <w:t>Consultor</w:t>
      </w:r>
      <w:r w:rsidRPr="00926989" w:rsidR="006222D7">
        <w:rPr>
          <w:rFonts w:cs="Calibri"/>
          <w:sz w:val="22"/>
          <w:szCs w:val="22"/>
          <w:lang w:val="es-ES"/>
        </w:rPr>
        <w:t xml:space="preserve"> estará dedicado en forma exclusiva a este Contrato y no deberá tener dificultades de incompatibilidad de funciones según las normas del BID. </w:t>
      </w:r>
    </w:p>
    <w:p w:rsidRPr="00A86861" w:rsidR="00FC6F1C" w:rsidP="00A86861" w:rsidRDefault="0014175D" w14:paraId="10CC2820" w14:textId="7AF46536">
      <w:pPr>
        <w:numPr>
          <w:ilvl w:val="0"/>
          <w:numId w:val="2"/>
        </w:numPr>
        <w:tabs>
          <w:tab w:val="left" w:pos="-720"/>
        </w:tabs>
        <w:suppressAutoHyphens/>
        <w:spacing w:before="240" w:after="240" w:line="240" w:lineRule="atLeast"/>
        <w:ind w:left="567" w:hanging="567"/>
        <w:rPr>
          <w:b/>
          <w:spacing w:val="-2"/>
          <w:sz w:val="22"/>
          <w:szCs w:val="22"/>
        </w:rPr>
      </w:pPr>
      <w:r w:rsidRPr="00A86861">
        <w:rPr>
          <w:b/>
          <w:spacing w:val="-2"/>
          <w:sz w:val="22"/>
          <w:szCs w:val="22"/>
        </w:rPr>
        <w:t xml:space="preserve">PRESENTACION DE </w:t>
      </w:r>
      <w:proofErr w:type="spellStart"/>
      <w:r w:rsidRPr="00A86861">
        <w:rPr>
          <w:b/>
          <w:spacing w:val="-2"/>
          <w:sz w:val="22"/>
          <w:szCs w:val="22"/>
        </w:rPr>
        <w:t>CVs</w:t>
      </w:r>
      <w:proofErr w:type="spellEnd"/>
    </w:p>
    <w:p w:rsidRPr="00A86861" w:rsidR="00A86861" w:rsidP="00A86861" w:rsidRDefault="00A86861" w14:paraId="032C0070" w14:textId="2BAC1ED1">
      <w:pPr>
        <w:pStyle w:val="BodyTextIndent"/>
        <w:tabs>
          <w:tab w:val="num" w:pos="0"/>
          <w:tab w:val="left" w:pos="284"/>
        </w:tabs>
        <w:spacing w:before="240" w:after="240" w:line="240" w:lineRule="atLeast"/>
        <w:ind w:left="0"/>
        <w:jc w:val="both"/>
        <w:rPr>
          <w:sz w:val="22"/>
          <w:szCs w:val="22"/>
          <w:lang w:val="es-DO"/>
        </w:rPr>
      </w:pPr>
      <w:r w:rsidRPr="00A86861">
        <w:rPr>
          <w:sz w:val="22"/>
          <w:szCs w:val="22"/>
          <w:lang w:val="es-ES"/>
        </w:rPr>
        <w:t xml:space="preserve">La fecha para presentación de </w:t>
      </w:r>
      <w:proofErr w:type="spellStart"/>
      <w:r w:rsidRPr="00A86861">
        <w:rPr>
          <w:sz w:val="22"/>
          <w:szCs w:val="22"/>
          <w:lang w:val="es-ES"/>
        </w:rPr>
        <w:t>CVs</w:t>
      </w:r>
      <w:proofErr w:type="spellEnd"/>
      <w:r w:rsidRPr="00A86861">
        <w:rPr>
          <w:sz w:val="22"/>
          <w:szCs w:val="22"/>
          <w:lang w:val="es-ES"/>
        </w:rPr>
        <w:t xml:space="preserve"> es hasta el </w:t>
      </w:r>
      <w:r w:rsidRPr="00A86861">
        <w:rPr>
          <w:b/>
          <w:bCs/>
          <w:sz w:val="22"/>
          <w:szCs w:val="22"/>
          <w:lang w:val="es-ES"/>
        </w:rPr>
        <w:t>día 02 de</w:t>
      </w:r>
      <w:r w:rsidRPr="00A86861">
        <w:rPr>
          <w:sz w:val="22"/>
          <w:szCs w:val="22"/>
          <w:lang w:val="es-ES"/>
        </w:rPr>
        <w:t xml:space="preserve"> </w:t>
      </w:r>
      <w:r w:rsidRPr="00A86861">
        <w:rPr>
          <w:b/>
          <w:bCs/>
          <w:sz w:val="22"/>
          <w:szCs w:val="22"/>
          <w:lang w:val="es-ES"/>
        </w:rPr>
        <w:t>mayo</w:t>
      </w:r>
      <w:r w:rsidRPr="00A86861">
        <w:rPr>
          <w:sz w:val="22"/>
          <w:szCs w:val="22"/>
          <w:lang w:val="es-ES"/>
        </w:rPr>
        <w:t xml:space="preserve"> del 2025 en horario de 8:00 am a 02:00 pm en la Oficina </w:t>
      </w:r>
      <w:proofErr w:type="spellStart"/>
      <w:r w:rsidRPr="00A86861">
        <w:rPr>
          <w:sz w:val="22"/>
          <w:szCs w:val="22"/>
          <w:lang w:val="es-ES"/>
        </w:rPr>
        <w:t>del</w:t>
      </w:r>
      <w:proofErr w:type="spellEnd"/>
      <w:r w:rsidRPr="00A86861">
        <w:rPr>
          <w:sz w:val="22"/>
          <w:szCs w:val="22"/>
          <w:lang w:val="es-ES"/>
        </w:rPr>
        <w:t xml:space="preserve"> la Unidad de Ejecución de Proyectos de Inversión </w:t>
      </w:r>
      <w:r w:rsidRPr="00A86861" w:rsidR="00D006B4">
        <w:rPr>
          <w:sz w:val="22"/>
          <w:szCs w:val="22"/>
          <w:lang w:val="es-ES"/>
        </w:rPr>
        <w:t>Pública</w:t>
      </w:r>
      <w:r w:rsidRPr="00A86861">
        <w:rPr>
          <w:sz w:val="22"/>
          <w:szCs w:val="22"/>
          <w:lang w:val="es-ES"/>
        </w:rPr>
        <w:t xml:space="preserve"> (UPEPIP), Sede Central del Ministerio de Agricultura o vía correo electrónico a </w:t>
      </w:r>
      <w:hyperlink w:history="1" r:id="rId11">
        <w:r w:rsidRPr="00A86861">
          <w:rPr>
            <w:rStyle w:val="Hyperlink"/>
            <w:b/>
            <w:bCs/>
            <w:sz w:val="22"/>
            <w:szCs w:val="22"/>
            <w:lang w:val="es-ES"/>
          </w:rPr>
          <w:t>adquisicion.innovacion@agricultura.gob.do</w:t>
        </w:r>
      </w:hyperlink>
      <w:r w:rsidRPr="00A86861">
        <w:rPr>
          <w:b/>
          <w:bCs/>
          <w:sz w:val="22"/>
          <w:szCs w:val="22"/>
          <w:u w:val="single"/>
          <w:lang w:val="es-ES"/>
        </w:rPr>
        <w:t xml:space="preserve">. </w:t>
      </w:r>
    </w:p>
    <w:p w:rsidRPr="00CF3E7F" w:rsidR="00E91517" w:rsidP="00E91517" w:rsidRDefault="00E91517" w14:paraId="0E5A54AC" w14:textId="77777777">
      <w:pPr>
        <w:spacing w:before="240" w:after="240" w:line="240" w:lineRule="atLeast"/>
        <w:rPr>
          <w:sz w:val="22"/>
          <w:szCs w:val="22"/>
        </w:rPr>
      </w:pPr>
    </w:p>
    <w:p w:rsidRPr="00CF3E7F" w:rsidR="00E91517" w:rsidP="00E91517" w:rsidRDefault="00E91517" w14:paraId="3A6F0A19" w14:textId="77777777">
      <w:pPr>
        <w:spacing w:before="240" w:after="240" w:line="240" w:lineRule="atLeast"/>
        <w:rPr>
          <w:sz w:val="22"/>
          <w:szCs w:val="22"/>
        </w:rPr>
      </w:pPr>
    </w:p>
    <w:p w:rsidRPr="00CF3E7F" w:rsidR="00E91517" w:rsidP="00E91517" w:rsidRDefault="00A86861" w14:paraId="46555A21" w14:textId="501538A3">
      <w:pPr>
        <w:spacing w:before="240" w:after="240" w:line="240" w:lineRule="atLeast"/>
        <w:jc w:val="center"/>
        <w:rPr>
          <w:b/>
          <w:smallCaps/>
          <w:sz w:val="22"/>
          <w:szCs w:val="22"/>
          <w:lang w:val="es-ES"/>
        </w:rPr>
      </w:pPr>
      <w:r>
        <w:rPr>
          <w:b/>
          <w:smallCaps/>
          <w:sz w:val="22"/>
          <w:szCs w:val="22"/>
          <w:lang w:val="es-ES"/>
        </w:rPr>
        <w:t xml:space="preserve">ANEXO </w:t>
      </w:r>
    </w:p>
    <w:p w:rsidRPr="00CF3E7F" w:rsidR="00E91517" w:rsidP="00E91517" w:rsidRDefault="00E91517" w14:paraId="536F7788" w14:textId="77777777">
      <w:pPr>
        <w:autoSpaceDE w:val="0"/>
        <w:autoSpaceDN w:val="0"/>
        <w:adjustRightInd w:val="0"/>
        <w:spacing w:before="240" w:after="240" w:line="240" w:lineRule="atLeast"/>
        <w:jc w:val="center"/>
        <w:rPr>
          <w:b/>
          <w:bCs/>
          <w:sz w:val="22"/>
          <w:szCs w:val="22"/>
        </w:rPr>
      </w:pPr>
      <w:r w:rsidRPr="00CF3E7F">
        <w:rPr>
          <w:b/>
          <w:bCs/>
          <w:spacing w:val="-5"/>
          <w:sz w:val="22"/>
          <w:szCs w:val="22"/>
        </w:rPr>
        <w:t>C</w:t>
      </w:r>
      <w:r w:rsidRPr="00CF3E7F">
        <w:rPr>
          <w:b/>
          <w:bCs/>
          <w:spacing w:val="-4"/>
          <w:sz w:val="22"/>
          <w:szCs w:val="22"/>
        </w:rPr>
        <w:t>E</w:t>
      </w:r>
      <w:r w:rsidRPr="00CF3E7F">
        <w:rPr>
          <w:b/>
          <w:bCs/>
          <w:spacing w:val="-5"/>
          <w:sz w:val="22"/>
          <w:szCs w:val="22"/>
        </w:rPr>
        <w:t>R</w:t>
      </w:r>
      <w:r w:rsidRPr="00CF3E7F">
        <w:rPr>
          <w:b/>
          <w:bCs/>
          <w:spacing w:val="-4"/>
          <w:sz w:val="22"/>
          <w:szCs w:val="22"/>
        </w:rPr>
        <w:t>T</w:t>
      </w:r>
      <w:r w:rsidRPr="00CF3E7F">
        <w:rPr>
          <w:b/>
          <w:bCs/>
          <w:spacing w:val="-2"/>
          <w:sz w:val="22"/>
          <w:szCs w:val="22"/>
        </w:rPr>
        <w:t>I</w:t>
      </w:r>
      <w:r w:rsidRPr="00CF3E7F">
        <w:rPr>
          <w:b/>
          <w:bCs/>
          <w:spacing w:val="-5"/>
          <w:sz w:val="22"/>
          <w:szCs w:val="22"/>
        </w:rPr>
        <w:t>F</w:t>
      </w:r>
      <w:r w:rsidRPr="00CF3E7F">
        <w:rPr>
          <w:b/>
          <w:bCs/>
          <w:spacing w:val="-2"/>
          <w:sz w:val="22"/>
          <w:szCs w:val="22"/>
        </w:rPr>
        <w:t>I</w:t>
      </w:r>
      <w:r w:rsidRPr="00CF3E7F">
        <w:rPr>
          <w:b/>
          <w:bCs/>
          <w:spacing w:val="-5"/>
          <w:sz w:val="22"/>
          <w:szCs w:val="22"/>
        </w:rPr>
        <w:t>C</w:t>
      </w:r>
      <w:r w:rsidRPr="00CF3E7F">
        <w:rPr>
          <w:b/>
          <w:bCs/>
          <w:spacing w:val="-3"/>
          <w:sz w:val="22"/>
          <w:szCs w:val="22"/>
        </w:rPr>
        <w:t>A</w:t>
      </w:r>
      <w:r w:rsidRPr="00CF3E7F">
        <w:rPr>
          <w:b/>
          <w:bCs/>
          <w:spacing w:val="-5"/>
          <w:sz w:val="22"/>
          <w:szCs w:val="22"/>
        </w:rPr>
        <w:t>CI</w:t>
      </w:r>
      <w:r w:rsidRPr="00CF3E7F">
        <w:rPr>
          <w:b/>
          <w:bCs/>
          <w:spacing w:val="-2"/>
          <w:sz w:val="22"/>
          <w:szCs w:val="22"/>
        </w:rPr>
        <w:t>Ó</w:t>
      </w:r>
      <w:r w:rsidRPr="00CF3E7F">
        <w:rPr>
          <w:b/>
          <w:bCs/>
          <w:sz w:val="22"/>
          <w:szCs w:val="22"/>
        </w:rPr>
        <w:t>N</w:t>
      </w:r>
      <w:r>
        <w:rPr>
          <w:b/>
          <w:bCs/>
          <w:sz w:val="22"/>
          <w:szCs w:val="22"/>
        </w:rPr>
        <w:t xml:space="preserve"> </w:t>
      </w:r>
      <w:r w:rsidRPr="00CF3E7F">
        <w:rPr>
          <w:b/>
          <w:bCs/>
          <w:spacing w:val="-5"/>
          <w:sz w:val="22"/>
          <w:szCs w:val="22"/>
        </w:rPr>
        <w:t>D</w:t>
      </w:r>
      <w:r w:rsidRPr="00CF3E7F">
        <w:rPr>
          <w:b/>
          <w:bCs/>
          <w:sz w:val="22"/>
          <w:szCs w:val="22"/>
        </w:rPr>
        <w:t>E</w:t>
      </w:r>
      <w:r>
        <w:rPr>
          <w:b/>
          <w:bCs/>
          <w:sz w:val="22"/>
          <w:szCs w:val="22"/>
        </w:rPr>
        <w:t xml:space="preserve"> </w:t>
      </w:r>
      <w:r w:rsidRPr="00CF3E7F">
        <w:rPr>
          <w:b/>
          <w:bCs/>
          <w:spacing w:val="-4"/>
          <w:sz w:val="22"/>
          <w:szCs w:val="22"/>
        </w:rPr>
        <w:t>ELE</w:t>
      </w:r>
      <w:r w:rsidRPr="00CF3E7F">
        <w:rPr>
          <w:b/>
          <w:bCs/>
          <w:spacing w:val="-7"/>
          <w:sz w:val="22"/>
          <w:szCs w:val="22"/>
        </w:rPr>
        <w:t>G</w:t>
      </w:r>
      <w:r w:rsidRPr="00CF3E7F">
        <w:rPr>
          <w:b/>
          <w:bCs/>
          <w:spacing w:val="-2"/>
          <w:sz w:val="22"/>
          <w:szCs w:val="22"/>
        </w:rPr>
        <w:t>I</w:t>
      </w:r>
      <w:r w:rsidRPr="00CF3E7F">
        <w:rPr>
          <w:b/>
          <w:bCs/>
          <w:spacing w:val="-4"/>
          <w:sz w:val="22"/>
          <w:szCs w:val="22"/>
        </w:rPr>
        <w:t>B</w:t>
      </w:r>
      <w:r w:rsidRPr="00CF3E7F">
        <w:rPr>
          <w:b/>
          <w:bCs/>
          <w:spacing w:val="-5"/>
          <w:sz w:val="22"/>
          <w:szCs w:val="22"/>
        </w:rPr>
        <w:t>I</w:t>
      </w:r>
      <w:r w:rsidRPr="00CF3E7F">
        <w:rPr>
          <w:b/>
          <w:bCs/>
          <w:spacing w:val="-4"/>
          <w:sz w:val="22"/>
          <w:szCs w:val="22"/>
        </w:rPr>
        <w:t>L</w:t>
      </w:r>
      <w:r w:rsidRPr="00CF3E7F">
        <w:rPr>
          <w:b/>
          <w:bCs/>
          <w:spacing w:val="-2"/>
          <w:sz w:val="22"/>
          <w:szCs w:val="22"/>
        </w:rPr>
        <w:t>I</w:t>
      </w:r>
      <w:r w:rsidRPr="00CF3E7F">
        <w:rPr>
          <w:b/>
          <w:bCs/>
          <w:spacing w:val="-5"/>
          <w:sz w:val="22"/>
          <w:szCs w:val="22"/>
        </w:rPr>
        <w:t>D</w:t>
      </w:r>
      <w:r w:rsidRPr="00CF3E7F">
        <w:rPr>
          <w:b/>
          <w:bCs/>
          <w:spacing w:val="-3"/>
          <w:sz w:val="22"/>
          <w:szCs w:val="22"/>
        </w:rPr>
        <w:t>A</w:t>
      </w:r>
      <w:r w:rsidRPr="00CF3E7F">
        <w:rPr>
          <w:b/>
          <w:bCs/>
          <w:sz w:val="22"/>
          <w:szCs w:val="22"/>
        </w:rPr>
        <w:t>D</w:t>
      </w:r>
      <w:r>
        <w:rPr>
          <w:b/>
          <w:bCs/>
          <w:sz w:val="22"/>
          <w:szCs w:val="22"/>
        </w:rPr>
        <w:t xml:space="preserve"> </w:t>
      </w:r>
      <w:r w:rsidRPr="00CF3E7F">
        <w:rPr>
          <w:b/>
          <w:bCs/>
          <w:sz w:val="22"/>
          <w:szCs w:val="22"/>
        </w:rPr>
        <w:t>Y</w:t>
      </w:r>
      <w:r>
        <w:rPr>
          <w:b/>
          <w:bCs/>
          <w:sz w:val="22"/>
          <w:szCs w:val="22"/>
        </w:rPr>
        <w:t xml:space="preserve"> </w:t>
      </w:r>
      <w:r w:rsidRPr="00CF3E7F">
        <w:rPr>
          <w:b/>
          <w:bCs/>
          <w:spacing w:val="-5"/>
          <w:sz w:val="22"/>
          <w:szCs w:val="22"/>
        </w:rPr>
        <w:t>D</w:t>
      </w:r>
      <w:r w:rsidRPr="00CF3E7F">
        <w:rPr>
          <w:b/>
          <w:bCs/>
          <w:sz w:val="22"/>
          <w:szCs w:val="22"/>
        </w:rPr>
        <w:t>E</w:t>
      </w:r>
      <w:r>
        <w:rPr>
          <w:b/>
          <w:bCs/>
          <w:sz w:val="22"/>
          <w:szCs w:val="22"/>
        </w:rPr>
        <w:t xml:space="preserve"> </w:t>
      </w:r>
      <w:r w:rsidRPr="00CF3E7F">
        <w:rPr>
          <w:b/>
          <w:bCs/>
          <w:spacing w:val="-2"/>
          <w:sz w:val="22"/>
          <w:szCs w:val="22"/>
        </w:rPr>
        <w:t>I</w:t>
      </w:r>
      <w:r w:rsidRPr="00CF3E7F">
        <w:rPr>
          <w:b/>
          <w:bCs/>
          <w:spacing w:val="-5"/>
          <w:sz w:val="22"/>
          <w:szCs w:val="22"/>
        </w:rPr>
        <w:t>N</w:t>
      </w:r>
      <w:r w:rsidRPr="00CF3E7F">
        <w:rPr>
          <w:b/>
          <w:bCs/>
          <w:spacing w:val="-4"/>
          <w:sz w:val="22"/>
          <w:szCs w:val="22"/>
        </w:rPr>
        <w:t>T</w:t>
      </w:r>
      <w:r w:rsidRPr="00CF3E7F">
        <w:rPr>
          <w:b/>
          <w:bCs/>
          <w:spacing w:val="-2"/>
          <w:sz w:val="22"/>
          <w:szCs w:val="22"/>
        </w:rPr>
        <w:t>E</w:t>
      </w:r>
      <w:r w:rsidRPr="00CF3E7F">
        <w:rPr>
          <w:b/>
          <w:bCs/>
          <w:spacing w:val="-7"/>
          <w:sz w:val="22"/>
          <w:szCs w:val="22"/>
        </w:rPr>
        <w:t>G</w:t>
      </w:r>
      <w:r w:rsidRPr="00CF3E7F">
        <w:rPr>
          <w:b/>
          <w:bCs/>
          <w:spacing w:val="-3"/>
          <w:sz w:val="22"/>
          <w:szCs w:val="22"/>
        </w:rPr>
        <w:t>R</w:t>
      </w:r>
      <w:r w:rsidRPr="00CF3E7F">
        <w:rPr>
          <w:b/>
          <w:bCs/>
          <w:spacing w:val="-5"/>
          <w:sz w:val="22"/>
          <w:szCs w:val="22"/>
        </w:rPr>
        <w:t>I</w:t>
      </w:r>
      <w:r w:rsidRPr="00CF3E7F">
        <w:rPr>
          <w:b/>
          <w:bCs/>
          <w:spacing w:val="-3"/>
          <w:sz w:val="22"/>
          <w:szCs w:val="22"/>
        </w:rPr>
        <w:t>D</w:t>
      </w:r>
      <w:r w:rsidRPr="00CF3E7F">
        <w:rPr>
          <w:b/>
          <w:bCs/>
          <w:spacing w:val="-5"/>
          <w:sz w:val="22"/>
          <w:szCs w:val="22"/>
        </w:rPr>
        <w:t>A</w:t>
      </w:r>
      <w:r w:rsidRPr="00CF3E7F">
        <w:rPr>
          <w:b/>
          <w:bCs/>
          <w:sz w:val="22"/>
          <w:szCs w:val="22"/>
        </w:rPr>
        <w:t>D</w:t>
      </w:r>
    </w:p>
    <w:p w:rsidRPr="009C66FD" w:rsidR="00E91517" w:rsidP="00E91517" w:rsidRDefault="00E91517" w14:paraId="76498A8C" w14:textId="77777777">
      <w:pPr>
        <w:widowControl w:val="0"/>
        <w:autoSpaceDE w:val="0"/>
        <w:autoSpaceDN w:val="0"/>
        <w:adjustRightInd w:val="0"/>
        <w:spacing w:before="240" w:after="240" w:line="240" w:lineRule="atLeast"/>
        <w:ind w:left="100" w:right="78"/>
        <w:jc w:val="both"/>
        <w:rPr>
          <w:sz w:val="22"/>
          <w:szCs w:val="22"/>
        </w:rPr>
      </w:pPr>
      <w:r w:rsidRPr="009C66FD">
        <w:rPr>
          <w:sz w:val="22"/>
          <w:szCs w:val="22"/>
        </w:rPr>
        <w:t>Con el   fin de cumplir los REQUISITOS DE ELEGIBILIDAD y de INTEGRIDAD para la contratación como consultor individual, INTERNACIONAL o NACIONAL, en Proyectos (o Programas) financiados por el Banco Interamericano de Desarrollo (en adelante el Banco), CERTIFICO QUE:</w:t>
      </w:r>
    </w:p>
    <w:p w:rsidRPr="009C66FD" w:rsidR="00E91517" w:rsidP="000777B0" w:rsidRDefault="00E91517" w14:paraId="7E551D82" w14:textId="77777777">
      <w:pPr>
        <w:widowControl w:val="0"/>
        <w:numPr>
          <w:ilvl w:val="0"/>
          <w:numId w:val="4"/>
        </w:numPr>
        <w:autoSpaceDE w:val="0"/>
        <w:autoSpaceDN w:val="0"/>
        <w:adjustRightInd w:val="0"/>
        <w:spacing w:before="240" w:after="240" w:line="240" w:lineRule="atLeast"/>
        <w:ind w:right="85"/>
        <w:jc w:val="both"/>
        <w:rPr>
          <w:sz w:val="22"/>
          <w:szCs w:val="22"/>
        </w:rPr>
      </w:pPr>
      <w:r w:rsidRPr="009C66FD">
        <w:rPr>
          <w:sz w:val="22"/>
          <w:szCs w:val="22"/>
        </w:rPr>
        <w:t xml:space="preserve">Soy ciudadano o residente permanente "bona fide” </w:t>
      </w:r>
      <w:r>
        <w:rPr>
          <w:sz w:val="22"/>
          <w:szCs w:val="22"/>
        </w:rPr>
        <w:t>del</w:t>
      </w:r>
      <w:r w:rsidRPr="009C66FD">
        <w:rPr>
          <w:sz w:val="22"/>
          <w:szCs w:val="22"/>
        </w:rPr>
        <w:t xml:space="preserve"> siguiente país miembro del Banco: </w:t>
      </w:r>
      <w:r>
        <w:rPr>
          <w:sz w:val="22"/>
          <w:szCs w:val="22"/>
        </w:rPr>
        <w:t>República Dominicana</w:t>
      </w:r>
      <w:r w:rsidRPr="009C66FD">
        <w:rPr>
          <w:sz w:val="22"/>
          <w:szCs w:val="22"/>
        </w:rPr>
        <w:t>.</w:t>
      </w:r>
    </w:p>
    <w:p w:rsidRPr="009C66FD" w:rsidR="00E91517" w:rsidP="000777B0" w:rsidRDefault="00E91517" w14:paraId="2259FFC9" w14:textId="77777777">
      <w:pPr>
        <w:widowControl w:val="0"/>
        <w:numPr>
          <w:ilvl w:val="0"/>
          <w:numId w:val="4"/>
        </w:numPr>
        <w:autoSpaceDE w:val="0"/>
        <w:autoSpaceDN w:val="0"/>
        <w:adjustRightInd w:val="0"/>
        <w:spacing w:before="240" w:after="240" w:line="240" w:lineRule="atLeast"/>
        <w:ind w:right="85"/>
        <w:jc w:val="both"/>
        <w:rPr>
          <w:sz w:val="22"/>
          <w:szCs w:val="22"/>
        </w:rPr>
      </w:pPr>
      <w:r w:rsidRPr="009C66FD">
        <w:rPr>
          <w:sz w:val="22"/>
          <w:szCs w:val="22"/>
        </w:rPr>
        <w:t>Mantendré al mismo tiempo un solo contrato a tiempo completo financiado con recursos del Banco y en el caso de que mantenga más de un contrato a tiempo parcial financiado con recursos del Banco, solo facturaré a un Proyecto (o Programa) por tareas desempeñadas en un solo día.</w:t>
      </w:r>
    </w:p>
    <w:p w:rsidRPr="00A21857" w:rsidR="00E91517" w:rsidP="000777B0" w:rsidRDefault="00E91517" w14:paraId="71B689B9" w14:textId="77777777">
      <w:pPr>
        <w:widowControl w:val="0"/>
        <w:numPr>
          <w:ilvl w:val="0"/>
          <w:numId w:val="4"/>
        </w:numPr>
        <w:autoSpaceDE w:val="0"/>
        <w:autoSpaceDN w:val="0"/>
        <w:adjustRightInd w:val="0"/>
        <w:spacing w:before="240" w:after="240" w:line="240" w:lineRule="atLeast"/>
        <w:ind w:right="77"/>
        <w:jc w:val="both"/>
        <w:rPr>
          <w:sz w:val="22"/>
          <w:szCs w:val="22"/>
        </w:rPr>
      </w:pPr>
      <w:r w:rsidRPr="00A21857">
        <w:rPr>
          <w:sz w:val="22"/>
          <w:szCs w:val="22"/>
        </w:rPr>
        <w:t>Si hubiera sido miembro del personal del Banco dentro de los dos últimos años anteriores a la fecha de mi contrato de consultoría, no participé directa y principalmente en la operación a la que se encuentra vinculada la contratación de los servicios de consultoría objeto de este contrato.</w:t>
      </w:r>
    </w:p>
    <w:p w:rsidRPr="009C66FD" w:rsidR="00E91517" w:rsidP="000777B0" w:rsidRDefault="00E91517" w14:paraId="02CE77E5" w14:textId="77777777">
      <w:pPr>
        <w:widowControl w:val="0"/>
        <w:numPr>
          <w:ilvl w:val="0"/>
          <w:numId w:val="4"/>
        </w:numPr>
        <w:autoSpaceDE w:val="0"/>
        <w:autoSpaceDN w:val="0"/>
        <w:adjustRightInd w:val="0"/>
        <w:spacing w:before="240" w:after="240" w:line="240" w:lineRule="atLeast"/>
        <w:ind w:right="77"/>
        <w:jc w:val="both"/>
        <w:rPr>
          <w:sz w:val="22"/>
          <w:szCs w:val="22"/>
        </w:rPr>
      </w:pPr>
      <w:r w:rsidRPr="009C66FD">
        <w:rPr>
          <w:sz w:val="22"/>
          <w:szCs w:val="22"/>
        </w:rPr>
        <w:t>Proporcionaré asesoría imparcial y objetiva y no tengo conflictos de interés para aceptar este contrato.</w:t>
      </w:r>
    </w:p>
    <w:p w:rsidRPr="009C66FD" w:rsidR="00E91517" w:rsidP="000777B0" w:rsidRDefault="00E91517" w14:paraId="45DA3F11" w14:textId="77777777">
      <w:pPr>
        <w:widowControl w:val="0"/>
        <w:numPr>
          <w:ilvl w:val="0"/>
          <w:numId w:val="4"/>
        </w:numPr>
        <w:autoSpaceDE w:val="0"/>
        <w:autoSpaceDN w:val="0"/>
        <w:adjustRightInd w:val="0"/>
        <w:spacing w:before="240" w:after="240" w:line="240" w:lineRule="atLeast"/>
        <w:ind w:right="73"/>
        <w:jc w:val="both"/>
        <w:rPr>
          <w:sz w:val="22"/>
          <w:szCs w:val="22"/>
        </w:rPr>
      </w:pPr>
      <w:r w:rsidRPr="009C66FD">
        <w:rPr>
          <w:sz w:val="22"/>
          <w:szCs w:val="22"/>
        </w:rPr>
        <w:t>No tengo una relación de trabajo o de familia con algún miembro del personal de la ENTIDAD CONTRATANTE NI del personal del Prestatario, del Organismo Ejecutor del Proyecto o del Beneficiario de una Cooperación Técnica que esté directa o indirectamente involucrado de cualquier manera con: (i) la preparación de los Términos de Referencia (TR) de este contrato; (ii) el proceso de selección de dicho contrato; o (iii) la supervisión de dicho contrato.</w:t>
      </w:r>
    </w:p>
    <w:p w:rsidRPr="009C66FD" w:rsidR="00E91517" w:rsidP="000777B0" w:rsidRDefault="00E91517" w14:paraId="60B255D4" w14:textId="77777777">
      <w:pPr>
        <w:numPr>
          <w:ilvl w:val="0"/>
          <w:numId w:val="4"/>
        </w:numPr>
        <w:spacing w:before="240" w:after="240" w:line="240" w:lineRule="atLeast"/>
        <w:jc w:val="both"/>
        <w:rPr>
          <w:sz w:val="22"/>
          <w:szCs w:val="22"/>
        </w:rPr>
      </w:pPr>
      <w:r w:rsidRPr="009C66FD">
        <w:rPr>
          <w:sz w:val="22"/>
          <w:szCs w:val="22"/>
        </w:rPr>
        <w:t>Si fuera funcionario del gobierno o servidor público declaro que:  (i) estoy con licencia sin goce de sueldo durante el plazo de ejecución de este contrato; (ii) no  he trabajado en la entidad contratante, en el Prestatario,  Organismo  Ejecutor  o   Beneficiario  de   una   Cooperación  Técnica  durante  el   periodo de</w:t>
      </w:r>
      <w:r>
        <w:rPr>
          <w:sz w:val="22"/>
          <w:szCs w:val="22"/>
        </w:rPr>
        <w:t xml:space="preserve"> </w:t>
      </w:r>
      <w:r w:rsidRPr="00F6419D">
        <w:rPr>
          <w:sz w:val="22"/>
          <w:szCs w:val="22"/>
          <w:highlight w:val="lightGray"/>
        </w:rPr>
        <w:t>xx</w:t>
      </w:r>
      <w:r w:rsidRPr="009C66FD">
        <w:rPr>
          <w:sz w:val="22"/>
          <w:szCs w:val="22"/>
        </w:rPr>
        <w:t xml:space="preserve">  (No soy funcionario del gobierno ni servidor público) inmediatamente anterior al  periodo en que comenzó la licencia; y (iii) mi contratación no genera un conflicto de intereses de acuerdo con el párrafo 1.9 de las Políticas para la Selección y Contratación de Consultores financiados por el BID</w:t>
      </w:r>
      <w:r>
        <w:rPr>
          <w:sz w:val="22"/>
          <w:szCs w:val="22"/>
        </w:rPr>
        <w:t>.</w:t>
      </w:r>
    </w:p>
    <w:p w:rsidRPr="009C66FD" w:rsidR="00E91517" w:rsidP="00E91517" w:rsidRDefault="00E91517" w14:paraId="34939104" w14:textId="77777777">
      <w:pPr>
        <w:widowControl w:val="0"/>
        <w:autoSpaceDE w:val="0"/>
        <w:autoSpaceDN w:val="0"/>
        <w:adjustRightInd w:val="0"/>
        <w:spacing w:before="240" w:after="240" w:line="240" w:lineRule="atLeast"/>
        <w:ind w:left="426" w:right="73" w:hanging="326"/>
        <w:jc w:val="both"/>
        <w:rPr>
          <w:sz w:val="22"/>
          <w:szCs w:val="22"/>
        </w:rPr>
      </w:pPr>
      <w:r w:rsidRPr="009C66FD">
        <w:rPr>
          <w:sz w:val="22"/>
          <w:szCs w:val="22"/>
        </w:rPr>
        <w:t xml:space="preserve">(7) </w:t>
      </w:r>
      <w:r w:rsidRPr="009C66FD">
        <w:rPr>
          <w:sz w:val="22"/>
          <w:szCs w:val="22"/>
        </w:rPr>
        <w:tab/>
      </w:r>
      <w:r w:rsidRPr="009C66FD">
        <w:rPr>
          <w:sz w:val="22"/>
          <w:szCs w:val="22"/>
        </w:rPr>
        <w:t>Mantendré los más altos niveles éticos y no realizaré ninguna de las acciones que constituyen Prácticas Prohibidas definidas en las Políticas para la Selección y Contratación de Consultores financiados por el BID, las cuales declaro conocer y no he sido declarado inelegible para participar en contratos financiados por otras Instituciones Financieras Internacionales que han suscrito   acuerdos con   el Banco para el reconocimiento recíproco de sanciones. Si se comprueba, de acuerdo con el procedimiento de sanciones del Banco, que, durante el proceso de mi contratación, he incurrido en prácticas prohibidas, el Banco podrá adoptar una o más de las siguientes medidas:</w:t>
      </w:r>
    </w:p>
    <w:p w:rsidRPr="009C66FD" w:rsidR="00E91517" w:rsidP="000777B0" w:rsidRDefault="00E91517" w14:paraId="1C2F089E" w14:textId="77777777">
      <w:pPr>
        <w:widowControl w:val="0"/>
        <w:numPr>
          <w:ilvl w:val="0"/>
          <w:numId w:val="3"/>
        </w:numPr>
        <w:autoSpaceDE w:val="0"/>
        <w:autoSpaceDN w:val="0"/>
        <w:adjustRightInd w:val="0"/>
        <w:spacing w:line="240" w:lineRule="atLeast"/>
        <w:ind w:left="998" w:hanging="357"/>
        <w:rPr>
          <w:sz w:val="22"/>
          <w:szCs w:val="22"/>
        </w:rPr>
      </w:pPr>
      <w:r w:rsidRPr="009C66FD">
        <w:rPr>
          <w:sz w:val="22"/>
          <w:szCs w:val="22"/>
        </w:rPr>
        <w:t>Emitir una amonestación;</w:t>
      </w:r>
    </w:p>
    <w:p w:rsidRPr="009C66FD" w:rsidR="00E91517" w:rsidP="00E91517" w:rsidRDefault="00E91517" w14:paraId="536A57C9" w14:textId="77777777">
      <w:pPr>
        <w:widowControl w:val="0"/>
        <w:autoSpaceDE w:val="0"/>
        <w:autoSpaceDN w:val="0"/>
        <w:adjustRightInd w:val="0"/>
        <w:spacing w:line="240" w:lineRule="atLeast"/>
        <w:ind w:left="998" w:right="74" w:hanging="357"/>
        <w:jc w:val="both"/>
        <w:rPr>
          <w:sz w:val="22"/>
          <w:szCs w:val="22"/>
        </w:rPr>
      </w:pPr>
      <w:r w:rsidRPr="009C66FD">
        <w:rPr>
          <w:sz w:val="22"/>
          <w:szCs w:val="22"/>
        </w:rPr>
        <w:t>(b)</w:t>
      </w:r>
      <w:r w:rsidRPr="009C66FD">
        <w:rPr>
          <w:sz w:val="22"/>
          <w:szCs w:val="22"/>
        </w:rPr>
        <w:tab/>
      </w:r>
      <w:r w:rsidRPr="009C66FD">
        <w:rPr>
          <w:sz w:val="22"/>
          <w:szCs w:val="22"/>
        </w:rPr>
        <w:t xml:space="preserve">Informar a la entidad contratante, Prestatario, Organismo Ejecutor o Beneficiario de una Cooperación Técnica </w:t>
      </w:r>
      <w:r>
        <w:rPr>
          <w:sz w:val="22"/>
          <w:szCs w:val="22"/>
        </w:rPr>
        <w:t>o a las Autoridades del País</w:t>
      </w:r>
      <w:r w:rsidRPr="009C66FD">
        <w:rPr>
          <w:sz w:val="22"/>
          <w:szCs w:val="22"/>
        </w:rPr>
        <w:t xml:space="preserve"> encargadas</w:t>
      </w:r>
      <w:r>
        <w:rPr>
          <w:sz w:val="22"/>
          <w:szCs w:val="22"/>
        </w:rPr>
        <w:t xml:space="preserve"> de hacer</w:t>
      </w:r>
      <w:r w:rsidRPr="009C66FD">
        <w:rPr>
          <w:sz w:val="22"/>
          <w:szCs w:val="22"/>
        </w:rPr>
        <w:t xml:space="preserve"> cumplir las leyes, los resultados del procedimiento para que tome(n) las medidas apropiadas;</w:t>
      </w:r>
    </w:p>
    <w:p w:rsidRPr="009C66FD" w:rsidR="00E91517" w:rsidP="000777B0" w:rsidRDefault="00E91517" w14:paraId="31B69150" w14:textId="77777777">
      <w:pPr>
        <w:widowControl w:val="0"/>
        <w:numPr>
          <w:ilvl w:val="0"/>
          <w:numId w:val="3"/>
        </w:numPr>
        <w:autoSpaceDE w:val="0"/>
        <w:autoSpaceDN w:val="0"/>
        <w:adjustRightInd w:val="0"/>
        <w:spacing w:line="240" w:lineRule="atLeast"/>
        <w:ind w:left="998" w:hanging="357"/>
        <w:rPr>
          <w:sz w:val="22"/>
          <w:szCs w:val="22"/>
        </w:rPr>
      </w:pPr>
      <w:r w:rsidRPr="009C66FD">
        <w:rPr>
          <w:sz w:val="22"/>
          <w:szCs w:val="22"/>
        </w:rPr>
        <w:t>Rechazar mi contratación; y</w:t>
      </w:r>
    </w:p>
    <w:p w:rsidRPr="009C66FD" w:rsidR="00E91517" w:rsidP="000777B0" w:rsidRDefault="00E91517" w14:paraId="43F174FE" w14:textId="77777777">
      <w:pPr>
        <w:widowControl w:val="0"/>
        <w:numPr>
          <w:ilvl w:val="0"/>
          <w:numId w:val="3"/>
        </w:numPr>
        <w:autoSpaceDE w:val="0"/>
        <w:autoSpaceDN w:val="0"/>
        <w:adjustRightInd w:val="0"/>
        <w:spacing w:line="240" w:lineRule="atLeast"/>
        <w:ind w:left="998" w:right="75" w:hanging="357"/>
        <w:jc w:val="both"/>
        <w:rPr>
          <w:sz w:val="22"/>
          <w:szCs w:val="22"/>
        </w:rPr>
      </w:pPr>
      <w:r w:rsidRPr="009C66FD">
        <w:rPr>
          <w:sz w:val="22"/>
          <w:szCs w:val="22"/>
        </w:rPr>
        <w:t>Declararme inelegible, de forma temporal o permanente, para ser contratado o subcontratado por terceros elegibles, con recursos del Banco o administrados por el Banco.</w:t>
      </w:r>
    </w:p>
    <w:p w:rsidRPr="00CF3E7F" w:rsidR="00E91517" w:rsidP="00E91517" w:rsidRDefault="00E91517" w14:paraId="21220054" w14:textId="77777777">
      <w:pPr>
        <w:widowControl w:val="0"/>
        <w:autoSpaceDE w:val="0"/>
        <w:autoSpaceDN w:val="0"/>
        <w:adjustRightInd w:val="0"/>
        <w:spacing w:before="240" w:after="240" w:line="240" w:lineRule="atLeast"/>
        <w:ind w:left="100" w:right="68"/>
        <w:jc w:val="both"/>
        <w:rPr>
          <w:b/>
          <w:smallCaps/>
          <w:sz w:val="22"/>
          <w:szCs w:val="22"/>
        </w:rPr>
      </w:pPr>
      <w:r w:rsidRPr="00CF3E7F">
        <w:rPr>
          <w:b/>
          <w:smallCaps/>
          <w:sz w:val="22"/>
          <w:szCs w:val="22"/>
        </w:rPr>
        <w:t xml:space="preserve">QUEDA ENTENDIDO QUE CUALQUIER INFORMACIÓN FALSA O EQUÍVOCA QUE YO HAYA PROVEÍDO EN RELACIÓN CON ESTOS REQUERIMIENTOS DE ELEGIBILIDAD Y DE INTEGRIDAD QUE CONSTAN DE ESTA CERTIFICACIÓN Y DE LAS POLÍTICAS DEL BANCO, TORNARÁ NULO Y SIN EFECTO ESTE CONTRATO Y NO TENDRÉ DERECHO A REMUNERACIÓN O INDEMNIZACIÓN ALGUNA, SIN PERJUICIO DE LAS ACCIONES O SANCIONES QUE EL BANCO PUDIERA ADOPTAR DE ACUERDO CON SUS NORMAS Y POLÍTICAS. </w:t>
      </w:r>
    </w:p>
    <w:p w:rsidR="00E91517" w:rsidP="00E91517" w:rsidRDefault="00E91517" w14:paraId="30735801" w14:textId="77777777">
      <w:pPr>
        <w:tabs>
          <w:tab w:val="left" w:pos="-720"/>
          <w:tab w:val="left" w:pos="0"/>
          <w:tab w:val="left" w:pos="720"/>
          <w:tab w:val="left" w:pos="1440"/>
          <w:tab w:val="left" w:pos="2160"/>
          <w:tab w:val="left" w:pos="3744"/>
          <w:tab w:val="left" w:pos="4608"/>
          <w:tab w:val="left" w:pos="5760"/>
          <w:tab w:val="left" w:pos="6480"/>
          <w:tab w:val="left" w:pos="6768"/>
          <w:tab w:val="left" w:pos="7920"/>
        </w:tabs>
        <w:suppressAutoHyphens/>
        <w:spacing w:before="240" w:after="240" w:line="240" w:lineRule="atLeast"/>
        <w:jc w:val="both"/>
        <w:rPr>
          <w:smallCaps/>
          <w:color w:val="000000"/>
          <w:spacing w:val="-3"/>
          <w:sz w:val="22"/>
          <w:szCs w:val="22"/>
        </w:rPr>
      </w:pPr>
    </w:p>
    <w:p w:rsidRPr="00CF3E7F" w:rsidR="00E91517" w:rsidP="00E91517" w:rsidRDefault="00E91517" w14:paraId="5403EEC3" w14:textId="77777777">
      <w:pPr>
        <w:tabs>
          <w:tab w:val="left" w:pos="-720"/>
          <w:tab w:val="left" w:pos="0"/>
          <w:tab w:val="left" w:pos="720"/>
          <w:tab w:val="left" w:pos="1440"/>
          <w:tab w:val="left" w:pos="2160"/>
          <w:tab w:val="left" w:pos="3744"/>
          <w:tab w:val="left" w:pos="4608"/>
          <w:tab w:val="left" w:pos="5760"/>
          <w:tab w:val="left" w:pos="6480"/>
          <w:tab w:val="left" w:pos="6768"/>
          <w:tab w:val="left" w:pos="7920"/>
        </w:tabs>
        <w:suppressAutoHyphens/>
        <w:spacing w:before="240" w:after="240" w:line="240" w:lineRule="atLeast"/>
        <w:jc w:val="both"/>
        <w:rPr>
          <w:smallCaps/>
          <w:color w:val="000000"/>
          <w:spacing w:val="-3"/>
          <w:sz w:val="22"/>
          <w:szCs w:val="22"/>
        </w:rPr>
      </w:pPr>
    </w:p>
    <w:p w:rsidRPr="00CF3E7F" w:rsidR="00687419" w:rsidP="00687419" w:rsidRDefault="00687419" w14:paraId="3BCCE9BE" w14:textId="77777777">
      <w:pPr>
        <w:tabs>
          <w:tab w:val="left" w:pos="-720"/>
          <w:tab w:val="left" w:pos="0"/>
          <w:tab w:val="left" w:pos="720"/>
          <w:tab w:val="left" w:pos="1440"/>
          <w:tab w:val="left" w:pos="2160"/>
          <w:tab w:val="left" w:pos="3744"/>
          <w:tab w:val="left" w:pos="4608"/>
          <w:tab w:val="left" w:pos="5760"/>
          <w:tab w:val="left" w:pos="6480"/>
          <w:tab w:val="left" w:pos="6768"/>
          <w:tab w:val="left" w:pos="7920"/>
        </w:tabs>
        <w:suppressAutoHyphens/>
        <w:spacing w:before="240" w:after="240" w:line="240" w:lineRule="atLeast"/>
        <w:jc w:val="both"/>
        <w:rPr>
          <w:smallCaps/>
          <w:color w:val="000000"/>
          <w:sz w:val="22"/>
          <w:szCs w:val="22"/>
          <w:lang w:val="es-ES"/>
        </w:rPr>
      </w:pPr>
      <w:r w:rsidRPr="00CF3E7F">
        <w:rPr>
          <w:smallCaps/>
          <w:color w:val="000000"/>
          <w:spacing w:val="-3"/>
          <w:sz w:val="22"/>
          <w:szCs w:val="22"/>
        </w:rPr>
        <w:t xml:space="preserve">FIRMA: ___________  </w:t>
      </w:r>
      <w:r>
        <w:rPr>
          <w:smallCaps/>
          <w:color w:val="000000"/>
          <w:spacing w:val="-3"/>
          <w:sz w:val="22"/>
          <w:szCs w:val="22"/>
        </w:rPr>
        <w:t xml:space="preserve">     </w:t>
      </w:r>
      <w:r w:rsidRPr="00CF3E7F">
        <w:rPr>
          <w:smallCaps/>
          <w:color w:val="000000"/>
          <w:spacing w:val="-3"/>
          <w:sz w:val="22"/>
          <w:szCs w:val="22"/>
        </w:rPr>
        <w:t>NOMBRE:</w:t>
      </w:r>
      <w:r w:rsidRPr="00CF3E7F">
        <w:rPr>
          <w:b/>
          <w:smallCaps/>
          <w:sz w:val="22"/>
          <w:szCs w:val="22"/>
        </w:rPr>
        <w:t xml:space="preserve"> </w:t>
      </w:r>
      <w:r w:rsidRPr="00C96CB6">
        <w:rPr>
          <w:smallCaps/>
          <w:color w:val="000000"/>
          <w:spacing w:val="-3"/>
          <w:sz w:val="22"/>
          <w:szCs w:val="22"/>
        </w:rPr>
        <w:t xml:space="preserve">_________________________     </w:t>
      </w:r>
      <w:r w:rsidRPr="00CF3E7F">
        <w:rPr>
          <w:b/>
          <w:smallCaps/>
          <w:sz w:val="22"/>
          <w:szCs w:val="22"/>
        </w:rPr>
        <w:t xml:space="preserve">      </w:t>
      </w:r>
      <w:r w:rsidRPr="00CF3E7F">
        <w:rPr>
          <w:smallCaps/>
          <w:sz w:val="22"/>
          <w:szCs w:val="22"/>
        </w:rPr>
        <w:t>F</w:t>
      </w:r>
      <w:r w:rsidRPr="00CF3E7F">
        <w:rPr>
          <w:smallCaps/>
          <w:color w:val="000000"/>
          <w:spacing w:val="-3"/>
          <w:sz w:val="22"/>
          <w:szCs w:val="22"/>
        </w:rPr>
        <w:t>ECHA</w:t>
      </w:r>
      <w:r w:rsidRPr="00CF3E7F">
        <w:rPr>
          <w:smallCaps/>
          <w:color w:val="000000"/>
          <w:sz w:val="22"/>
          <w:szCs w:val="22"/>
          <w:lang w:val="es-ES"/>
        </w:rPr>
        <w:t>:</w:t>
      </w:r>
      <w:r w:rsidRPr="00CF3E7F">
        <w:rPr>
          <w:b/>
          <w:smallCaps/>
          <w:color w:val="000000"/>
          <w:sz w:val="22"/>
          <w:szCs w:val="22"/>
          <w:lang w:val="es-ES"/>
        </w:rPr>
        <w:t xml:space="preserve"> </w:t>
      </w:r>
      <w:r w:rsidRPr="00C96CB6">
        <w:rPr>
          <w:smallCaps/>
          <w:color w:val="000000"/>
          <w:spacing w:val="-3"/>
          <w:sz w:val="22"/>
          <w:szCs w:val="22"/>
        </w:rPr>
        <w:t>______________</w:t>
      </w:r>
    </w:p>
    <w:p w:rsidRPr="00CF3E7F" w:rsidR="00E91517" w:rsidP="00E91517" w:rsidRDefault="00E91517" w14:paraId="2754B37B" w14:textId="2BE2EDE3">
      <w:pPr>
        <w:tabs>
          <w:tab w:val="left" w:pos="-720"/>
          <w:tab w:val="left" w:pos="0"/>
          <w:tab w:val="left" w:pos="720"/>
          <w:tab w:val="left" w:pos="1440"/>
          <w:tab w:val="left" w:pos="2160"/>
          <w:tab w:val="left" w:pos="3744"/>
          <w:tab w:val="left" w:pos="4608"/>
          <w:tab w:val="left" w:pos="5760"/>
          <w:tab w:val="left" w:pos="6480"/>
          <w:tab w:val="left" w:pos="6768"/>
          <w:tab w:val="left" w:pos="7920"/>
        </w:tabs>
        <w:suppressAutoHyphens/>
        <w:spacing w:before="240" w:after="240" w:line="240" w:lineRule="atLeast"/>
        <w:jc w:val="both"/>
        <w:rPr>
          <w:smallCaps/>
          <w:color w:val="000000"/>
          <w:sz w:val="22"/>
          <w:szCs w:val="22"/>
          <w:lang w:val="es-ES"/>
        </w:rPr>
      </w:pPr>
    </w:p>
    <w:p w:rsidRPr="00CF3E7F" w:rsidR="00E91517" w:rsidP="00E91517" w:rsidRDefault="00E91517" w14:paraId="77763B10" w14:textId="77777777">
      <w:pPr>
        <w:tabs>
          <w:tab w:val="left" w:pos="-720"/>
          <w:tab w:val="left" w:pos="0"/>
          <w:tab w:val="left" w:pos="720"/>
          <w:tab w:val="left" w:pos="1440"/>
          <w:tab w:val="left" w:pos="2160"/>
          <w:tab w:val="left" w:pos="3744"/>
          <w:tab w:val="left" w:pos="4608"/>
          <w:tab w:val="left" w:pos="5760"/>
          <w:tab w:val="left" w:pos="6480"/>
          <w:tab w:val="left" w:pos="6768"/>
          <w:tab w:val="left" w:pos="7920"/>
        </w:tabs>
        <w:suppressAutoHyphens/>
        <w:spacing w:before="240" w:after="240" w:line="240" w:lineRule="atLeast"/>
        <w:jc w:val="both"/>
        <w:rPr>
          <w:smallCaps/>
          <w:color w:val="000000"/>
          <w:spacing w:val="-3"/>
          <w:sz w:val="22"/>
          <w:szCs w:val="22"/>
          <w:lang w:val="es-ES"/>
        </w:rPr>
      </w:pPr>
    </w:p>
    <w:p w:rsidRPr="00CF3E7F" w:rsidR="00E91517" w:rsidP="00E91517" w:rsidRDefault="00E91517" w14:paraId="0DC4DCA9" w14:textId="77777777">
      <w:pPr>
        <w:spacing w:before="240" w:after="240" w:line="240" w:lineRule="atLeast"/>
        <w:jc w:val="center"/>
        <w:rPr>
          <w:b/>
          <w:smallCaps/>
          <w:spacing w:val="-3"/>
          <w:sz w:val="22"/>
          <w:szCs w:val="22"/>
          <w:lang w:val="es-ES"/>
        </w:rPr>
      </w:pPr>
    </w:p>
    <w:p w:rsidRPr="00507ACA" w:rsidR="00E91517" w:rsidP="00E91517" w:rsidRDefault="00E91517" w14:paraId="5451FF02" w14:textId="77777777">
      <w:pPr>
        <w:shd w:val="clear" w:color="auto" w:fill="FFFFFF" w:themeFill="background1"/>
        <w:spacing w:before="240" w:after="240"/>
        <w:jc w:val="both"/>
        <w:rPr>
          <w:sz w:val="22"/>
          <w:szCs w:val="22"/>
        </w:rPr>
      </w:pPr>
    </w:p>
    <w:p w:rsidR="00E91517" w:rsidP="00926989" w:rsidRDefault="00E91517" w14:paraId="7DBAB399" w14:textId="7E88FEF9">
      <w:pPr>
        <w:pStyle w:val="BodyTextIndent"/>
        <w:tabs>
          <w:tab w:val="num" w:pos="0"/>
          <w:tab w:val="left" w:pos="284"/>
        </w:tabs>
        <w:spacing w:before="240" w:after="240" w:line="240" w:lineRule="atLeast"/>
        <w:ind w:left="0"/>
        <w:jc w:val="both"/>
        <w:rPr>
          <w:rFonts w:cs="Calibri"/>
          <w:sz w:val="22"/>
          <w:szCs w:val="22"/>
          <w:lang w:val="es-ES"/>
        </w:rPr>
      </w:pPr>
    </w:p>
    <w:p w:rsidR="00E91517" w:rsidP="00926989" w:rsidRDefault="00E91517" w14:paraId="68AA832D" w14:textId="77777777">
      <w:pPr>
        <w:pStyle w:val="BodyTextIndent"/>
        <w:tabs>
          <w:tab w:val="num" w:pos="0"/>
          <w:tab w:val="left" w:pos="284"/>
        </w:tabs>
        <w:spacing w:before="240" w:after="240" w:line="240" w:lineRule="atLeast"/>
        <w:ind w:left="0"/>
        <w:jc w:val="both"/>
        <w:rPr>
          <w:sz w:val="22"/>
          <w:szCs w:val="22"/>
          <w:lang w:val="es-ES"/>
        </w:rPr>
      </w:pPr>
    </w:p>
    <w:p w:rsidR="00184B79" w:rsidP="00223CC6" w:rsidRDefault="00184B79" w14:paraId="6837E3E8" w14:textId="432F3A82">
      <w:pPr>
        <w:tabs>
          <w:tab w:val="center" w:pos="4513"/>
        </w:tabs>
        <w:suppressAutoHyphens/>
        <w:spacing w:before="240" w:after="240" w:line="240" w:lineRule="atLeast"/>
        <w:jc w:val="center"/>
        <w:rPr>
          <w:sz w:val="22"/>
          <w:szCs w:val="22"/>
          <w:lang w:val="es-ES"/>
        </w:rPr>
      </w:pPr>
    </w:p>
    <w:p w:rsidR="00184B79" w:rsidP="00223CC6" w:rsidRDefault="00184B79" w14:paraId="05E47767" w14:textId="28C56CA8">
      <w:pPr>
        <w:tabs>
          <w:tab w:val="center" w:pos="4513"/>
        </w:tabs>
        <w:suppressAutoHyphens/>
        <w:spacing w:before="240" w:after="240" w:line="240" w:lineRule="atLeast"/>
        <w:jc w:val="center"/>
        <w:rPr>
          <w:sz w:val="22"/>
          <w:szCs w:val="22"/>
          <w:lang w:val="es-ES"/>
        </w:rPr>
      </w:pPr>
    </w:p>
    <w:p w:rsidR="00184B79" w:rsidP="00223CC6" w:rsidRDefault="00184B79" w14:paraId="38E63263" w14:textId="7227D322">
      <w:pPr>
        <w:tabs>
          <w:tab w:val="center" w:pos="4513"/>
        </w:tabs>
        <w:suppressAutoHyphens/>
        <w:spacing w:before="240" w:after="240" w:line="240" w:lineRule="atLeast"/>
        <w:jc w:val="center"/>
        <w:rPr>
          <w:sz w:val="22"/>
          <w:szCs w:val="22"/>
          <w:lang w:val="es-ES"/>
        </w:rPr>
      </w:pPr>
    </w:p>
    <w:sectPr w:rsidR="00184B79" w:rsidSect="002E1E87">
      <w:footerReference w:type="default" r:id="rId12"/>
      <w:pgSz w:w="11906" w:h="16838" w:orient="portrait"/>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175D" w:rsidP="002301A9" w:rsidRDefault="0014175D" w14:paraId="48581722" w14:textId="77777777">
      <w:r>
        <w:separator/>
      </w:r>
    </w:p>
  </w:endnote>
  <w:endnote w:type="continuationSeparator" w:id="0">
    <w:p w:rsidR="0014175D" w:rsidP="002301A9" w:rsidRDefault="0014175D" w14:paraId="1CBDBF0A" w14:textId="77777777">
      <w:r>
        <w:continuationSeparator/>
      </w:r>
    </w:p>
  </w:endnote>
  <w:endnote w:type="continuationNotice" w:id="1">
    <w:p w:rsidR="0014175D" w:rsidRDefault="0014175D" w14:paraId="35F9DD1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9417040"/>
      <w:docPartObj>
        <w:docPartGallery w:val="Page Numbers (Bottom of Page)"/>
        <w:docPartUnique/>
      </w:docPartObj>
    </w:sdtPr>
    <w:sdtEndPr/>
    <w:sdtContent>
      <w:p w:rsidR="00FA7898" w:rsidRDefault="00FA7898" w14:paraId="0A0238FC" w14:textId="3BCD70ED">
        <w:pPr>
          <w:pStyle w:val="Footer"/>
          <w:jc w:val="right"/>
        </w:pPr>
        <w:r>
          <w:fldChar w:fldCharType="begin"/>
        </w:r>
        <w:r>
          <w:instrText>PAGE   \* MERGEFORMAT</w:instrText>
        </w:r>
        <w:r>
          <w:fldChar w:fldCharType="separate"/>
        </w:r>
        <w:r w:rsidRPr="00D006B4" w:rsidR="00D006B4">
          <w:rPr>
            <w:noProof/>
            <w:lang w:val="es-ES"/>
          </w:rPr>
          <w:t>7</w:t>
        </w:r>
        <w:r>
          <w:fldChar w:fldCharType="end"/>
        </w:r>
      </w:p>
    </w:sdtContent>
  </w:sdt>
  <w:p w:rsidR="00FA7898" w:rsidRDefault="00FA7898" w14:paraId="24E532A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175D" w:rsidP="002301A9" w:rsidRDefault="0014175D" w14:paraId="7F7C5434" w14:textId="77777777">
      <w:r>
        <w:separator/>
      </w:r>
    </w:p>
  </w:footnote>
  <w:footnote w:type="continuationSeparator" w:id="0">
    <w:p w:rsidR="0014175D" w:rsidP="002301A9" w:rsidRDefault="0014175D" w14:paraId="15766813" w14:textId="77777777">
      <w:r>
        <w:continuationSeparator/>
      </w:r>
    </w:p>
  </w:footnote>
  <w:footnote w:type="continuationNotice" w:id="1">
    <w:p w:rsidR="0014175D" w:rsidRDefault="0014175D" w14:paraId="1B294056"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B6870"/>
    <w:multiLevelType w:val="hybridMultilevel"/>
    <w:tmpl w:val="DB3C1AB2"/>
    <w:lvl w:ilvl="0" w:tplc="1C0A0001">
      <w:start w:val="1"/>
      <w:numFmt w:val="bullet"/>
      <w:lvlText w:val=""/>
      <w:lvlJc w:val="left"/>
      <w:pPr>
        <w:ind w:left="720" w:hanging="360"/>
      </w:pPr>
      <w:rPr>
        <w:rFonts w:hint="default" w:ascii="Symbol" w:hAnsi="Symbol"/>
      </w:rPr>
    </w:lvl>
    <w:lvl w:ilvl="1" w:tplc="1C0A0003" w:tentative="1">
      <w:start w:val="1"/>
      <w:numFmt w:val="bullet"/>
      <w:lvlText w:val="o"/>
      <w:lvlJc w:val="left"/>
      <w:pPr>
        <w:ind w:left="1440" w:hanging="360"/>
      </w:pPr>
      <w:rPr>
        <w:rFonts w:hint="default" w:ascii="Courier New" w:hAnsi="Courier New" w:cs="Courier New"/>
      </w:rPr>
    </w:lvl>
    <w:lvl w:ilvl="2" w:tplc="1C0A0005" w:tentative="1">
      <w:start w:val="1"/>
      <w:numFmt w:val="bullet"/>
      <w:lvlText w:val=""/>
      <w:lvlJc w:val="left"/>
      <w:pPr>
        <w:ind w:left="2160" w:hanging="360"/>
      </w:pPr>
      <w:rPr>
        <w:rFonts w:hint="default" w:ascii="Wingdings" w:hAnsi="Wingdings"/>
      </w:rPr>
    </w:lvl>
    <w:lvl w:ilvl="3" w:tplc="1C0A0001" w:tentative="1">
      <w:start w:val="1"/>
      <w:numFmt w:val="bullet"/>
      <w:lvlText w:val=""/>
      <w:lvlJc w:val="left"/>
      <w:pPr>
        <w:ind w:left="2880" w:hanging="360"/>
      </w:pPr>
      <w:rPr>
        <w:rFonts w:hint="default" w:ascii="Symbol" w:hAnsi="Symbol"/>
      </w:rPr>
    </w:lvl>
    <w:lvl w:ilvl="4" w:tplc="1C0A0003" w:tentative="1">
      <w:start w:val="1"/>
      <w:numFmt w:val="bullet"/>
      <w:lvlText w:val="o"/>
      <w:lvlJc w:val="left"/>
      <w:pPr>
        <w:ind w:left="3600" w:hanging="360"/>
      </w:pPr>
      <w:rPr>
        <w:rFonts w:hint="default" w:ascii="Courier New" w:hAnsi="Courier New" w:cs="Courier New"/>
      </w:rPr>
    </w:lvl>
    <w:lvl w:ilvl="5" w:tplc="1C0A0005" w:tentative="1">
      <w:start w:val="1"/>
      <w:numFmt w:val="bullet"/>
      <w:lvlText w:val=""/>
      <w:lvlJc w:val="left"/>
      <w:pPr>
        <w:ind w:left="4320" w:hanging="360"/>
      </w:pPr>
      <w:rPr>
        <w:rFonts w:hint="default" w:ascii="Wingdings" w:hAnsi="Wingdings"/>
      </w:rPr>
    </w:lvl>
    <w:lvl w:ilvl="6" w:tplc="1C0A0001" w:tentative="1">
      <w:start w:val="1"/>
      <w:numFmt w:val="bullet"/>
      <w:lvlText w:val=""/>
      <w:lvlJc w:val="left"/>
      <w:pPr>
        <w:ind w:left="5040" w:hanging="360"/>
      </w:pPr>
      <w:rPr>
        <w:rFonts w:hint="default" w:ascii="Symbol" w:hAnsi="Symbol"/>
      </w:rPr>
    </w:lvl>
    <w:lvl w:ilvl="7" w:tplc="1C0A0003" w:tentative="1">
      <w:start w:val="1"/>
      <w:numFmt w:val="bullet"/>
      <w:lvlText w:val="o"/>
      <w:lvlJc w:val="left"/>
      <w:pPr>
        <w:ind w:left="5760" w:hanging="360"/>
      </w:pPr>
      <w:rPr>
        <w:rFonts w:hint="default" w:ascii="Courier New" w:hAnsi="Courier New" w:cs="Courier New"/>
      </w:rPr>
    </w:lvl>
    <w:lvl w:ilvl="8" w:tplc="1C0A0005" w:tentative="1">
      <w:start w:val="1"/>
      <w:numFmt w:val="bullet"/>
      <w:lvlText w:val=""/>
      <w:lvlJc w:val="left"/>
      <w:pPr>
        <w:ind w:left="6480" w:hanging="360"/>
      </w:pPr>
      <w:rPr>
        <w:rFonts w:hint="default" w:ascii="Wingdings" w:hAnsi="Wingdings"/>
      </w:rPr>
    </w:lvl>
  </w:abstractNum>
  <w:abstractNum w:abstractNumId="1" w15:restartNumberingAfterBreak="0">
    <w:nsid w:val="054C63CD"/>
    <w:multiLevelType w:val="hybridMultilevel"/>
    <w:tmpl w:val="7F1E41F0"/>
    <w:lvl w:ilvl="0" w:tplc="CAFE19B4">
      <w:numFmt w:val="bullet"/>
      <w:lvlText w:val="-"/>
      <w:lvlJc w:val="left"/>
      <w:pPr>
        <w:ind w:left="720" w:hanging="360"/>
      </w:pPr>
      <w:rPr>
        <w:rFonts w:hint="default" w:ascii="Calibri" w:hAnsi="Calibri" w:eastAsia="Calibri" w:cs="Calibri"/>
      </w:rPr>
    </w:lvl>
    <w:lvl w:ilvl="1" w:tplc="3C0A0003" w:tentative="1">
      <w:start w:val="1"/>
      <w:numFmt w:val="bullet"/>
      <w:lvlText w:val="o"/>
      <w:lvlJc w:val="left"/>
      <w:pPr>
        <w:ind w:left="1440" w:hanging="360"/>
      </w:pPr>
      <w:rPr>
        <w:rFonts w:hint="default" w:ascii="Courier New" w:hAnsi="Courier New" w:cs="Courier New"/>
      </w:rPr>
    </w:lvl>
    <w:lvl w:ilvl="2" w:tplc="3C0A0005" w:tentative="1">
      <w:start w:val="1"/>
      <w:numFmt w:val="bullet"/>
      <w:lvlText w:val=""/>
      <w:lvlJc w:val="left"/>
      <w:pPr>
        <w:ind w:left="2160" w:hanging="360"/>
      </w:pPr>
      <w:rPr>
        <w:rFonts w:hint="default" w:ascii="Wingdings" w:hAnsi="Wingdings"/>
      </w:rPr>
    </w:lvl>
    <w:lvl w:ilvl="3" w:tplc="3C0A0001" w:tentative="1">
      <w:start w:val="1"/>
      <w:numFmt w:val="bullet"/>
      <w:lvlText w:val=""/>
      <w:lvlJc w:val="left"/>
      <w:pPr>
        <w:ind w:left="2880" w:hanging="360"/>
      </w:pPr>
      <w:rPr>
        <w:rFonts w:hint="default" w:ascii="Symbol" w:hAnsi="Symbol"/>
      </w:rPr>
    </w:lvl>
    <w:lvl w:ilvl="4" w:tplc="3C0A0003" w:tentative="1">
      <w:start w:val="1"/>
      <w:numFmt w:val="bullet"/>
      <w:lvlText w:val="o"/>
      <w:lvlJc w:val="left"/>
      <w:pPr>
        <w:ind w:left="3600" w:hanging="360"/>
      </w:pPr>
      <w:rPr>
        <w:rFonts w:hint="default" w:ascii="Courier New" w:hAnsi="Courier New" w:cs="Courier New"/>
      </w:rPr>
    </w:lvl>
    <w:lvl w:ilvl="5" w:tplc="3C0A0005" w:tentative="1">
      <w:start w:val="1"/>
      <w:numFmt w:val="bullet"/>
      <w:lvlText w:val=""/>
      <w:lvlJc w:val="left"/>
      <w:pPr>
        <w:ind w:left="4320" w:hanging="360"/>
      </w:pPr>
      <w:rPr>
        <w:rFonts w:hint="default" w:ascii="Wingdings" w:hAnsi="Wingdings"/>
      </w:rPr>
    </w:lvl>
    <w:lvl w:ilvl="6" w:tplc="3C0A0001" w:tentative="1">
      <w:start w:val="1"/>
      <w:numFmt w:val="bullet"/>
      <w:lvlText w:val=""/>
      <w:lvlJc w:val="left"/>
      <w:pPr>
        <w:ind w:left="5040" w:hanging="360"/>
      </w:pPr>
      <w:rPr>
        <w:rFonts w:hint="default" w:ascii="Symbol" w:hAnsi="Symbol"/>
      </w:rPr>
    </w:lvl>
    <w:lvl w:ilvl="7" w:tplc="3C0A0003" w:tentative="1">
      <w:start w:val="1"/>
      <w:numFmt w:val="bullet"/>
      <w:lvlText w:val="o"/>
      <w:lvlJc w:val="left"/>
      <w:pPr>
        <w:ind w:left="5760" w:hanging="360"/>
      </w:pPr>
      <w:rPr>
        <w:rFonts w:hint="default" w:ascii="Courier New" w:hAnsi="Courier New" w:cs="Courier New"/>
      </w:rPr>
    </w:lvl>
    <w:lvl w:ilvl="8" w:tplc="3C0A0005" w:tentative="1">
      <w:start w:val="1"/>
      <w:numFmt w:val="bullet"/>
      <w:lvlText w:val=""/>
      <w:lvlJc w:val="left"/>
      <w:pPr>
        <w:ind w:left="6480" w:hanging="360"/>
      </w:pPr>
      <w:rPr>
        <w:rFonts w:hint="default" w:ascii="Wingdings" w:hAnsi="Wingdings"/>
      </w:rPr>
    </w:lvl>
  </w:abstractNum>
  <w:abstractNum w:abstractNumId="2" w15:restartNumberingAfterBreak="0">
    <w:nsid w:val="0A0F00EE"/>
    <w:multiLevelType w:val="hybridMultilevel"/>
    <w:tmpl w:val="CC069188"/>
    <w:lvl w:ilvl="0" w:tplc="3C0A0015">
      <w:start w:val="1"/>
      <w:numFmt w:val="upperLetter"/>
      <w:lvlText w:val="%1."/>
      <w:lvlJc w:val="left"/>
      <w:pPr>
        <w:ind w:left="720" w:hanging="360"/>
      </w:pPr>
      <w:rPr>
        <w:rFonts w:hint="default"/>
      </w:rPr>
    </w:lvl>
    <w:lvl w:ilvl="1" w:tplc="3C0A0019">
      <w:start w:val="1"/>
      <w:numFmt w:val="lowerLetter"/>
      <w:lvlText w:val="%2."/>
      <w:lvlJc w:val="left"/>
      <w:pPr>
        <w:ind w:left="1440" w:hanging="360"/>
      </w:pPr>
    </w:lvl>
    <w:lvl w:ilvl="2" w:tplc="3C0A001B">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3" w15:restartNumberingAfterBreak="0">
    <w:nsid w:val="0DAB7FC9"/>
    <w:multiLevelType w:val="multilevel"/>
    <w:tmpl w:val="E1B2F9AA"/>
    <w:lvl w:ilvl="0">
      <w:start w:val="1"/>
      <w:numFmt w:val="upperRoman"/>
      <w:pStyle w:val="Chapter"/>
      <w:lvlText w:val="%1."/>
      <w:lvlJc w:val="center"/>
      <w:pPr>
        <w:tabs>
          <w:tab w:val="num" w:pos="648"/>
        </w:tabs>
        <w:ind w:left="0" w:firstLine="288"/>
      </w:pPr>
      <w:rPr>
        <w:b/>
        <w:i w:val="0"/>
      </w:rPr>
    </w:lvl>
    <w:lvl w:ilvl="1">
      <w:start w:val="1"/>
      <w:numFmt w:val="decimal"/>
      <w:pStyle w:val="Paragraph"/>
      <w:isLgl/>
      <w:lvlText w:val="%1.%2"/>
      <w:lvlJc w:val="left"/>
      <w:pPr>
        <w:tabs>
          <w:tab w:val="num" w:pos="720"/>
        </w:tabs>
        <w:ind w:left="720" w:hanging="720"/>
      </w:pPr>
    </w:lvl>
    <w:lvl w:ilvl="2">
      <w:start w:val="1"/>
      <w:numFmt w:val="lowerLetter"/>
      <w:pStyle w:val="subpar"/>
      <w:lvlText w:val="%3."/>
      <w:lvlJc w:val="left"/>
      <w:pPr>
        <w:tabs>
          <w:tab w:val="num" w:pos="1152"/>
        </w:tabs>
        <w:ind w:left="1152" w:hanging="432"/>
      </w:pPr>
    </w:lvl>
    <w:lvl w:ilvl="3">
      <w:start w:val="1"/>
      <w:numFmt w:val="lowerRoman"/>
      <w:pStyle w:val="SubSubPar"/>
      <w:lvlText w:val="%4."/>
      <w:lvlJc w:val="right"/>
      <w:pPr>
        <w:tabs>
          <w:tab w:val="num" w:pos="1584"/>
        </w:tabs>
        <w:ind w:left="1584" w:hanging="288"/>
      </w:pPr>
    </w:lvl>
    <w:lvl w:ilvl="4">
      <w:start w:val="1"/>
      <w:numFmt w:val="none"/>
      <w:lvlText w:val=""/>
      <w:lvlJc w:val="left"/>
      <w:pPr>
        <w:tabs>
          <w:tab w:val="num" w:pos="3240"/>
        </w:tabs>
        <w:ind w:left="2880" w:firstLine="0"/>
      </w:pPr>
    </w:lvl>
    <w:lvl w:ilvl="5">
      <w:start w:val="1"/>
      <w:numFmt w:val="none"/>
      <w:lvlText w:val=""/>
      <w:lvlJc w:val="left"/>
      <w:pPr>
        <w:tabs>
          <w:tab w:val="num" w:pos="3960"/>
        </w:tabs>
        <w:ind w:left="3600" w:firstLine="0"/>
      </w:pPr>
    </w:lvl>
    <w:lvl w:ilvl="6">
      <w:start w:val="1"/>
      <w:numFmt w:val="none"/>
      <w:lvlText w:val=""/>
      <w:lvlJc w:val="left"/>
      <w:pPr>
        <w:tabs>
          <w:tab w:val="num" w:pos="4680"/>
        </w:tabs>
        <w:ind w:left="4320" w:firstLine="0"/>
      </w:pPr>
    </w:lvl>
    <w:lvl w:ilvl="7">
      <w:start w:val="1"/>
      <w:numFmt w:val="none"/>
      <w:lvlText w:val=""/>
      <w:lvlJc w:val="left"/>
      <w:pPr>
        <w:tabs>
          <w:tab w:val="num" w:pos="5400"/>
        </w:tabs>
        <w:ind w:left="5040" w:firstLine="0"/>
      </w:pPr>
    </w:lvl>
    <w:lvl w:ilvl="8">
      <w:start w:val="1"/>
      <w:numFmt w:val="none"/>
      <w:lvlText w:val=""/>
      <w:lvlJc w:val="left"/>
      <w:pPr>
        <w:tabs>
          <w:tab w:val="num" w:pos="6120"/>
        </w:tabs>
        <w:ind w:left="5760" w:firstLine="0"/>
      </w:pPr>
    </w:lvl>
  </w:abstractNum>
  <w:abstractNum w:abstractNumId="4" w15:restartNumberingAfterBreak="0">
    <w:nsid w:val="15C44784"/>
    <w:multiLevelType w:val="hybridMultilevel"/>
    <w:tmpl w:val="C6D4381C"/>
    <w:lvl w:ilvl="0" w:tplc="3C0A001B">
      <w:start w:val="1"/>
      <w:numFmt w:val="lowerRoman"/>
      <w:lvlText w:val="%1."/>
      <w:lvlJc w:val="right"/>
      <w:pPr>
        <w:tabs>
          <w:tab w:val="num" w:pos="2700"/>
        </w:tabs>
        <w:ind w:left="2700" w:hanging="360"/>
      </w:pPr>
      <w:rPr>
        <w:rFonts w:hint="default"/>
        <w:color w:val="auto"/>
      </w:rPr>
    </w:lvl>
    <w:lvl w:ilvl="1" w:tplc="981C184A">
      <w:start w:val="1"/>
      <w:numFmt w:val="lowerLetter"/>
      <w:lvlText w:val="%2."/>
      <w:lvlJc w:val="left"/>
      <w:pPr>
        <w:ind w:left="1440" w:hanging="360"/>
      </w:pPr>
      <w:rPr>
        <w:rFonts w:hint="default"/>
      </w:rPr>
    </w:lvl>
    <w:lvl w:ilvl="2" w:tplc="7D64F0E8" w:tentative="1">
      <w:start w:val="1"/>
      <w:numFmt w:val="lowerRoman"/>
      <w:lvlText w:val="%3."/>
      <w:lvlJc w:val="right"/>
      <w:pPr>
        <w:ind w:left="2160" w:hanging="180"/>
      </w:pPr>
    </w:lvl>
    <w:lvl w:ilvl="3" w:tplc="A07C221A" w:tentative="1">
      <w:start w:val="1"/>
      <w:numFmt w:val="decimal"/>
      <w:lvlText w:val="%4."/>
      <w:lvlJc w:val="left"/>
      <w:pPr>
        <w:ind w:left="2880" w:hanging="360"/>
      </w:pPr>
    </w:lvl>
    <w:lvl w:ilvl="4" w:tplc="9C563F42" w:tentative="1">
      <w:start w:val="1"/>
      <w:numFmt w:val="lowerLetter"/>
      <w:lvlText w:val="%5."/>
      <w:lvlJc w:val="left"/>
      <w:pPr>
        <w:ind w:left="3600" w:hanging="360"/>
      </w:pPr>
    </w:lvl>
    <w:lvl w:ilvl="5" w:tplc="1DF499E0" w:tentative="1">
      <w:start w:val="1"/>
      <w:numFmt w:val="lowerRoman"/>
      <w:lvlText w:val="%6."/>
      <w:lvlJc w:val="right"/>
      <w:pPr>
        <w:ind w:left="4320" w:hanging="180"/>
      </w:pPr>
    </w:lvl>
    <w:lvl w:ilvl="6" w:tplc="9C4A55A2" w:tentative="1">
      <w:start w:val="1"/>
      <w:numFmt w:val="decimal"/>
      <w:lvlText w:val="%7."/>
      <w:lvlJc w:val="left"/>
      <w:pPr>
        <w:ind w:left="5040" w:hanging="360"/>
      </w:pPr>
    </w:lvl>
    <w:lvl w:ilvl="7" w:tplc="BBD6B724" w:tentative="1">
      <w:start w:val="1"/>
      <w:numFmt w:val="lowerLetter"/>
      <w:lvlText w:val="%8."/>
      <w:lvlJc w:val="left"/>
      <w:pPr>
        <w:ind w:left="5760" w:hanging="360"/>
      </w:pPr>
    </w:lvl>
    <w:lvl w:ilvl="8" w:tplc="54C8D22A" w:tentative="1">
      <w:start w:val="1"/>
      <w:numFmt w:val="lowerRoman"/>
      <w:lvlText w:val="%9."/>
      <w:lvlJc w:val="right"/>
      <w:pPr>
        <w:ind w:left="6480" w:hanging="180"/>
      </w:pPr>
    </w:lvl>
  </w:abstractNum>
  <w:abstractNum w:abstractNumId="5" w15:restartNumberingAfterBreak="0">
    <w:nsid w:val="195A3F52"/>
    <w:multiLevelType w:val="hybridMultilevel"/>
    <w:tmpl w:val="CBECB4A2"/>
    <w:lvl w:ilvl="0" w:tplc="5504F31A">
      <w:start w:val="1"/>
      <w:numFmt w:val="bullet"/>
      <w:lvlText w:val="•"/>
      <w:lvlJc w:val="left"/>
      <w:pPr>
        <w:tabs>
          <w:tab w:val="num" w:pos="720"/>
        </w:tabs>
        <w:ind w:left="720" w:hanging="360"/>
      </w:pPr>
      <w:rPr>
        <w:rFonts w:hint="default" w:ascii="Arial" w:hAnsi="Arial"/>
      </w:rPr>
    </w:lvl>
    <w:lvl w:ilvl="1" w:tplc="E73696B8" w:tentative="1">
      <w:start w:val="1"/>
      <w:numFmt w:val="bullet"/>
      <w:lvlText w:val="•"/>
      <w:lvlJc w:val="left"/>
      <w:pPr>
        <w:tabs>
          <w:tab w:val="num" w:pos="1440"/>
        </w:tabs>
        <w:ind w:left="1440" w:hanging="360"/>
      </w:pPr>
      <w:rPr>
        <w:rFonts w:hint="default" w:ascii="Arial" w:hAnsi="Arial"/>
      </w:rPr>
    </w:lvl>
    <w:lvl w:ilvl="2" w:tplc="9D065EE6" w:tentative="1">
      <w:start w:val="1"/>
      <w:numFmt w:val="bullet"/>
      <w:lvlText w:val="•"/>
      <w:lvlJc w:val="left"/>
      <w:pPr>
        <w:tabs>
          <w:tab w:val="num" w:pos="2160"/>
        </w:tabs>
        <w:ind w:left="2160" w:hanging="360"/>
      </w:pPr>
      <w:rPr>
        <w:rFonts w:hint="default" w:ascii="Arial" w:hAnsi="Arial"/>
      </w:rPr>
    </w:lvl>
    <w:lvl w:ilvl="3" w:tplc="243A44CE" w:tentative="1">
      <w:start w:val="1"/>
      <w:numFmt w:val="bullet"/>
      <w:lvlText w:val="•"/>
      <w:lvlJc w:val="left"/>
      <w:pPr>
        <w:tabs>
          <w:tab w:val="num" w:pos="2880"/>
        </w:tabs>
        <w:ind w:left="2880" w:hanging="360"/>
      </w:pPr>
      <w:rPr>
        <w:rFonts w:hint="default" w:ascii="Arial" w:hAnsi="Arial"/>
      </w:rPr>
    </w:lvl>
    <w:lvl w:ilvl="4" w:tplc="2A1CFA84" w:tentative="1">
      <w:start w:val="1"/>
      <w:numFmt w:val="bullet"/>
      <w:lvlText w:val="•"/>
      <w:lvlJc w:val="left"/>
      <w:pPr>
        <w:tabs>
          <w:tab w:val="num" w:pos="3600"/>
        </w:tabs>
        <w:ind w:left="3600" w:hanging="360"/>
      </w:pPr>
      <w:rPr>
        <w:rFonts w:hint="default" w:ascii="Arial" w:hAnsi="Arial"/>
      </w:rPr>
    </w:lvl>
    <w:lvl w:ilvl="5" w:tplc="2696BF4A" w:tentative="1">
      <w:start w:val="1"/>
      <w:numFmt w:val="bullet"/>
      <w:lvlText w:val="•"/>
      <w:lvlJc w:val="left"/>
      <w:pPr>
        <w:tabs>
          <w:tab w:val="num" w:pos="4320"/>
        </w:tabs>
        <w:ind w:left="4320" w:hanging="360"/>
      </w:pPr>
      <w:rPr>
        <w:rFonts w:hint="default" w:ascii="Arial" w:hAnsi="Arial"/>
      </w:rPr>
    </w:lvl>
    <w:lvl w:ilvl="6" w:tplc="FF46BF02" w:tentative="1">
      <w:start w:val="1"/>
      <w:numFmt w:val="bullet"/>
      <w:lvlText w:val="•"/>
      <w:lvlJc w:val="left"/>
      <w:pPr>
        <w:tabs>
          <w:tab w:val="num" w:pos="5040"/>
        </w:tabs>
        <w:ind w:left="5040" w:hanging="360"/>
      </w:pPr>
      <w:rPr>
        <w:rFonts w:hint="default" w:ascii="Arial" w:hAnsi="Arial"/>
      </w:rPr>
    </w:lvl>
    <w:lvl w:ilvl="7" w:tplc="4692CE20" w:tentative="1">
      <w:start w:val="1"/>
      <w:numFmt w:val="bullet"/>
      <w:lvlText w:val="•"/>
      <w:lvlJc w:val="left"/>
      <w:pPr>
        <w:tabs>
          <w:tab w:val="num" w:pos="5760"/>
        </w:tabs>
        <w:ind w:left="5760" w:hanging="360"/>
      </w:pPr>
      <w:rPr>
        <w:rFonts w:hint="default" w:ascii="Arial" w:hAnsi="Arial"/>
      </w:rPr>
    </w:lvl>
    <w:lvl w:ilvl="8" w:tplc="5BC045E4" w:tentative="1">
      <w:start w:val="1"/>
      <w:numFmt w:val="bullet"/>
      <w:lvlText w:val="•"/>
      <w:lvlJc w:val="left"/>
      <w:pPr>
        <w:tabs>
          <w:tab w:val="num" w:pos="6480"/>
        </w:tabs>
        <w:ind w:left="6480" w:hanging="360"/>
      </w:pPr>
      <w:rPr>
        <w:rFonts w:hint="default" w:ascii="Arial" w:hAnsi="Arial"/>
      </w:rPr>
    </w:lvl>
  </w:abstractNum>
  <w:abstractNum w:abstractNumId="6" w15:restartNumberingAfterBreak="0">
    <w:nsid w:val="1AEC027A"/>
    <w:multiLevelType w:val="hybridMultilevel"/>
    <w:tmpl w:val="15FCE75E"/>
    <w:lvl w:ilvl="0" w:tplc="F6084B2A">
      <w:start w:val="1"/>
      <w:numFmt w:val="lowerLetter"/>
      <w:lvlText w:val="(%1)"/>
      <w:lvlJc w:val="left"/>
      <w:pPr>
        <w:ind w:left="1000" w:hanging="360"/>
      </w:pPr>
      <w:rPr>
        <w:rFonts w:hint="default"/>
      </w:rPr>
    </w:lvl>
    <w:lvl w:ilvl="1" w:tplc="3C0A0019" w:tentative="1">
      <w:start w:val="1"/>
      <w:numFmt w:val="lowerLetter"/>
      <w:lvlText w:val="%2."/>
      <w:lvlJc w:val="left"/>
      <w:pPr>
        <w:ind w:left="1720" w:hanging="360"/>
      </w:pPr>
    </w:lvl>
    <w:lvl w:ilvl="2" w:tplc="3C0A001B" w:tentative="1">
      <w:start w:val="1"/>
      <w:numFmt w:val="lowerRoman"/>
      <w:lvlText w:val="%3."/>
      <w:lvlJc w:val="right"/>
      <w:pPr>
        <w:ind w:left="2440" w:hanging="180"/>
      </w:pPr>
    </w:lvl>
    <w:lvl w:ilvl="3" w:tplc="3C0A000F" w:tentative="1">
      <w:start w:val="1"/>
      <w:numFmt w:val="decimal"/>
      <w:lvlText w:val="%4."/>
      <w:lvlJc w:val="left"/>
      <w:pPr>
        <w:ind w:left="3160" w:hanging="360"/>
      </w:pPr>
    </w:lvl>
    <w:lvl w:ilvl="4" w:tplc="3C0A0019" w:tentative="1">
      <w:start w:val="1"/>
      <w:numFmt w:val="lowerLetter"/>
      <w:lvlText w:val="%5."/>
      <w:lvlJc w:val="left"/>
      <w:pPr>
        <w:ind w:left="3880" w:hanging="360"/>
      </w:pPr>
    </w:lvl>
    <w:lvl w:ilvl="5" w:tplc="3C0A001B" w:tentative="1">
      <w:start w:val="1"/>
      <w:numFmt w:val="lowerRoman"/>
      <w:lvlText w:val="%6."/>
      <w:lvlJc w:val="right"/>
      <w:pPr>
        <w:ind w:left="4600" w:hanging="180"/>
      </w:pPr>
    </w:lvl>
    <w:lvl w:ilvl="6" w:tplc="3C0A000F" w:tentative="1">
      <w:start w:val="1"/>
      <w:numFmt w:val="decimal"/>
      <w:lvlText w:val="%7."/>
      <w:lvlJc w:val="left"/>
      <w:pPr>
        <w:ind w:left="5320" w:hanging="360"/>
      </w:pPr>
    </w:lvl>
    <w:lvl w:ilvl="7" w:tplc="3C0A0019" w:tentative="1">
      <w:start w:val="1"/>
      <w:numFmt w:val="lowerLetter"/>
      <w:lvlText w:val="%8."/>
      <w:lvlJc w:val="left"/>
      <w:pPr>
        <w:ind w:left="6040" w:hanging="360"/>
      </w:pPr>
    </w:lvl>
    <w:lvl w:ilvl="8" w:tplc="3C0A001B" w:tentative="1">
      <w:start w:val="1"/>
      <w:numFmt w:val="lowerRoman"/>
      <w:lvlText w:val="%9."/>
      <w:lvlJc w:val="right"/>
      <w:pPr>
        <w:ind w:left="6760" w:hanging="180"/>
      </w:pPr>
    </w:lvl>
  </w:abstractNum>
  <w:abstractNum w:abstractNumId="7" w15:restartNumberingAfterBreak="0">
    <w:nsid w:val="269C7A5A"/>
    <w:multiLevelType w:val="hybridMultilevel"/>
    <w:tmpl w:val="4C9675AE"/>
    <w:lvl w:ilvl="0" w:tplc="FFEA6882">
      <w:numFmt w:val="bullet"/>
      <w:lvlText w:val="•"/>
      <w:lvlJc w:val="left"/>
      <w:pPr>
        <w:ind w:left="201" w:hanging="120"/>
      </w:pPr>
      <w:rPr>
        <w:rFonts w:hint="default" w:ascii="Times New Roman" w:hAnsi="Times New Roman" w:eastAsia="Times New Roman" w:cs="Times New Roman"/>
        <w:b w:val="0"/>
        <w:bCs w:val="0"/>
        <w:i w:val="0"/>
        <w:iCs w:val="0"/>
        <w:spacing w:val="0"/>
        <w:w w:val="99"/>
        <w:sz w:val="20"/>
        <w:szCs w:val="20"/>
        <w:lang w:val="es-ES" w:eastAsia="en-US" w:bidi="ar-SA"/>
      </w:rPr>
    </w:lvl>
    <w:lvl w:ilvl="1" w:tplc="A6A201DC">
      <w:numFmt w:val="bullet"/>
      <w:lvlText w:val="•"/>
      <w:lvlJc w:val="left"/>
      <w:pPr>
        <w:ind w:left="732" w:hanging="120"/>
      </w:pPr>
      <w:rPr>
        <w:rFonts w:hint="default"/>
        <w:lang w:val="es-ES" w:eastAsia="en-US" w:bidi="ar-SA"/>
      </w:rPr>
    </w:lvl>
    <w:lvl w:ilvl="2" w:tplc="CAC2F7FA">
      <w:numFmt w:val="bullet"/>
      <w:lvlText w:val="•"/>
      <w:lvlJc w:val="left"/>
      <w:pPr>
        <w:ind w:left="1264" w:hanging="120"/>
      </w:pPr>
      <w:rPr>
        <w:rFonts w:hint="default"/>
        <w:lang w:val="es-ES" w:eastAsia="en-US" w:bidi="ar-SA"/>
      </w:rPr>
    </w:lvl>
    <w:lvl w:ilvl="3" w:tplc="D74C2ECE">
      <w:numFmt w:val="bullet"/>
      <w:lvlText w:val="•"/>
      <w:lvlJc w:val="left"/>
      <w:pPr>
        <w:ind w:left="1796" w:hanging="120"/>
      </w:pPr>
      <w:rPr>
        <w:rFonts w:hint="default"/>
        <w:lang w:val="es-ES" w:eastAsia="en-US" w:bidi="ar-SA"/>
      </w:rPr>
    </w:lvl>
    <w:lvl w:ilvl="4" w:tplc="13FA9CC2">
      <w:numFmt w:val="bullet"/>
      <w:lvlText w:val="•"/>
      <w:lvlJc w:val="left"/>
      <w:pPr>
        <w:ind w:left="2328" w:hanging="120"/>
      </w:pPr>
      <w:rPr>
        <w:rFonts w:hint="default"/>
        <w:lang w:val="es-ES" w:eastAsia="en-US" w:bidi="ar-SA"/>
      </w:rPr>
    </w:lvl>
    <w:lvl w:ilvl="5" w:tplc="6E1470B6">
      <w:numFmt w:val="bullet"/>
      <w:lvlText w:val="•"/>
      <w:lvlJc w:val="left"/>
      <w:pPr>
        <w:ind w:left="2860" w:hanging="120"/>
      </w:pPr>
      <w:rPr>
        <w:rFonts w:hint="default"/>
        <w:lang w:val="es-ES" w:eastAsia="en-US" w:bidi="ar-SA"/>
      </w:rPr>
    </w:lvl>
    <w:lvl w:ilvl="6" w:tplc="5C12793A">
      <w:numFmt w:val="bullet"/>
      <w:lvlText w:val="•"/>
      <w:lvlJc w:val="left"/>
      <w:pPr>
        <w:ind w:left="3392" w:hanging="120"/>
      </w:pPr>
      <w:rPr>
        <w:rFonts w:hint="default"/>
        <w:lang w:val="es-ES" w:eastAsia="en-US" w:bidi="ar-SA"/>
      </w:rPr>
    </w:lvl>
    <w:lvl w:ilvl="7" w:tplc="2E247BF8">
      <w:numFmt w:val="bullet"/>
      <w:lvlText w:val="•"/>
      <w:lvlJc w:val="left"/>
      <w:pPr>
        <w:ind w:left="3924" w:hanging="120"/>
      </w:pPr>
      <w:rPr>
        <w:rFonts w:hint="default"/>
        <w:lang w:val="es-ES" w:eastAsia="en-US" w:bidi="ar-SA"/>
      </w:rPr>
    </w:lvl>
    <w:lvl w:ilvl="8" w:tplc="6FA8DFAC">
      <w:numFmt w:val="bullet"/>
      <w:lvlText w:val="•"/>
      <w:lvlJc w:val="left"/>
      <w:pPr>
        <w:ind w:left="4456" w:hanging="120"/>
      </w:pPr>
      <w:rPr>
        <w:rFonts w:hint="default"/>
        <w:lang w:val="es-ES" w:eastAsia="en-US" w:bidi="ar-SA"/>
      </w:rPr>
    </w:lvl>
  </w:abstractNum>
  <w:abstractNum w:abstractNumId="8" w15:restartNumberingAfterBreak="0">
    <w:nsid w:val="2D4E438B"/>
    <w:multiLevelType w:val="hybridMultilevel"/>
    <w:tmpl w:val="3C56FA1A"/>
    <w:lvl w:ilvl="0" w:tplc="7B8E73A0">
      <w:start w:val="1"/>
      <w:numFmt w:val="decimal"/>
      <w:lvlText w:val="(%1)"/>
      <w:lvlJc w:val="left"/>
      <w:pPr>
        <w:ind w:left="502" w:hanging="360"/>
      </w:pPr>
      <w:rPr>
        <w:rFonts w:hint="default"/>
      </w:rPr>
    </w:lvl>
    <w:lvl w:ilvl="1" w:tplc="3C0A0019" w:tentative="1">
      <w:start w:val="1"/>
      <w:numFmt w:val="lowerLetter"/>
      <w:lvlText w:val="%2."/>
      <w:lvlJc w:val="left"/>
      <w:pPr>
        <w:ind w:left="1222" w:hanging="360"/>
      </w:pPr>
    </w:lvl>
    <w:lvl w:ilvl="2" w:tplc="3C0A001B" w:tentative="1">
      <w:start w:val="1"/>
      <w:numFmt w:val="lowerRoman"/>
      <w:lvlText w:val="%3."/>
      <w:lvlJc w:val="right"/>
      <w:pPr>
        <w:ind w:left="1942" w:hanging="180"/>
      </w:pPr>
    </w:lvl>
    <w:lvl w:ilvl="3" w:tplc="3C0A000F" w:tentative="1">
      <w:start w:val="1"/>
      <w:numFmt w:val="decimal"/>
      <w:lvlText w:val="%4."/>
      <w:lvlJc w:val="left"/>
      <w:pPr>
        <w:ind w:left="2662" w:hanging="360"/>
      </w:pPr>
    </w:lvl>
    <w:lvl w:ilvl="4" w:tplc="3C0A0019" w:tentative="1">
      <w:start w:val="1"/>
      <w:numFmt w:val="lowerLetter"/>
      <w:lvlText w:val="%5."/>
      <w:lvlJc w:val="left"/>
      <w:pPr>
        <w:ind w:left="3382" w:hanging="360"/>
      </w:pPr>
    </w:lvl>
    <w:lvl w:ilvl="5" w:tplc="3C0A001B" w:tentative="1">
      <w:start w:val="1"/>
      <w:numFmt w:val="lowerRoman"/>
      <w:lvlText w:val="%6."/>
      <w:lvlJc w:val="right"/>
      <w:pPr>
        <w:ind w:left="4102" w:hanging="180"/>
      </w:pPr>
    </w:lvl>
    <w:lvl w:ilvl="6" w:tplc="3C0A000F" w:tentative="1">
      <w:start w:val="1"/>
      <w:numFmt w:val="decimal"/>
      <w:lvlText w:val="%7."/>
      <w:lvlJc w:val="left"/>
      <w:pPr>
        <w:ind w:left="4822" w:hanging="360"/>
      </w:pPr>
    </w:lvl>
    <w:lvl w:ilvl="7" w:tplc="3C0A0019" w:tentative="1">
      <w:start w:val="1"/>
      <w:numFmt w:val="lowerLetter"/>
      <w:lvlText w:val="%8."/>
      <w:lvlJc w:val="left"/>
      <w:pPr>
        <w:ind w:left="5542" w:hanging="360"/>
      </w:pPr>
    </w:lvl>
    <w:lvl w:ilvl="8" w:tplc="3C0A001B" w:tentative="1">
      <w:start w:val="1"/>
      <w:numFmt w:val="lowerRoman"/>
      <w:lvlText w:val="%9."/>
      <w:lvlJc w:val="right"/>
      <w:pPr>
        <w:ind w:left="6262" w:hanging="180"/>
      </w:pPr>
    </w:lvl>
  </w:abstractNum>
  <w:abstractNum w:abstractNumId="9" w15:restartNumberingAfterBreak="0">
    <w:nsid w:val="3A627A79"/>
    <w:multiLevelType w:val="hybridMultilevel"/>
    <w:tmpl w:val="CEEAA3A0"/>
    <w:lvl w:ilvl="0" w:tplc="CAFE19B4">
      <w:numFmt w:val="bullet"/>
      <w:lvlText w:val="-"/>
      <w:lvlJc w:val="left"/>
      <w:pPr>
        <w:ind w:left="720" w:hanging="360"/>
      </w:pPr>
      <w:rPr>
        <w:rFonts w:hint="default" w:ascii="Calibri" w:hAnsi="Calibri" w:eastAsia="Calibri" w:cs="Calibri"/>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10" w15:restartNumberingAfterBreak="0">
    <w:nsid w:val="3D4C5C1C"/>
    <w:multiLevelType w:val="hybridMultilevel"/>
    <w:tmpl w:val="BC7C694A"/>
    <w:lvl w:ilvl="0" w:tplc="1C0A0001">
      <w:start w:val="1"/>
      <w:numFmt w:val="bullet"/>
      <w:lvlText w:val=""/>
      <w:lvlJc w:val="left"/>
      <w:pPr>
        <w:ind w:left="720" w:hanging="360"/>
      </w:pPr>
      <w:rPr>
        <w:rFonts w:hint="default" w:ascii="Symbol" w:hAnsi="Symbol"/>
      </w:rPr>
    </w:lvl>
    <w:lvl w:ilvl="1" w:tplc="1C0A0003" w:tentative="1">
      <w:start w:val="1"/>
      <w:numFmt w:val="bullet"/>
      <w:lvlText w:val="o"/>
      <w:lvlJc w:val="left"/>
      <w:pPr>
        <w:ind w:left="1440" w:hanging="360"/>
      </w:pPr>
      <w:rPr>
        <w:rFonts w:hint="default" w:ascii="Courier New" w:hAnsi="Courier New" w:cs="Courier New"/>
      </w:rPr>
    </w:lvl>
    <w:lvl w:ilvl="2" w:tplc="1C0A0005" w:tentative="1">
      <w:start w:val="1"/>
      <w:numFmt w:val="bullet"/>
      <w:lvlText w:val=""/>
      <w:lvlJc w:val="left"/>
      <w:pPr>
        <w:ind w:left="2160" w:hanging="360"/>
      </w:pPr>
      <w:rPr>
        <w:rFonts w:hint="default" w:ascii="Wingdings" w:hAnsi="Wingdings"/>
      </w:rPr>
    </w:lvl>
    <w:lvl w:ilvl="3" w:tplc="1C0A0001" w:tentative="1">
      <w:start w:val="1"/>
      <w:numFmt w:val="bullet"/>
      <w:lvlText w:val=""/>
      <w:lvlJc w:val="left"/>
      <w:pPr>
        <w:ind w:left="2880" w:hanging="360"/>
      </w:pPr>
      <w:rPr>
        <w:rFonts w:hint="default" w:ascii="Symbol" w:hAnsi="Symbol"/>
      </w:rPr>
    </w:lvl>
    <w:lvl w:ilvl="4" w:tplc="1C0A0003" w:tentative="1">
      <w:start w:val="1"/>
      <w:numFmt w:val="bullet"/>
      <w:lvlText w:val="o"/>
      <w:lvlJc w:val="left"/>
      <w:pPr>
        <w:ind w:left="3600" w:hanging="360"/>
      </w:pPr>
      <w:rPr>
        <w:rFonts w:hint="default" w:ascii="Courier New" w:hAnsi="Courier New" w:cs="Courier New"/>
      </w:rPr>
    </w:lvl>
    <w:lvl w:ilvl="5" w:tplc="1C0A0005" w:tentative="1">
      <w:start w:val="1"/>
      <w:numFmt w:val="bullet"/>
      <w:lvlText w:val=""/>
      <w:lvlJc w:val="left"/>
      <w:pPr>
        <w:ind w:left="4320" w:hanging="360"/>
      </w:pPr>
      <w:rPr>
        <w:rFonts w:hint="default" w:ascii="Wingdings" w:hAnsi="Wingdings"/>
      </w:rPr>
    </w:lvl>
    <w:lvl w:ilvl="6" w:tplc="1C0A0001" w:tentative="1">
      <w:start w:val="1"/>
      <w:numFmt w:val="bullet"/>
      <w:lvlText w:val=""/>
      <w:lvlJc w:val="left"/>
      <w:pPr>
        <w:ind w:left="5040" w:hanging="360"/>
      </w:pPr>
      <w:rPr>
        <w:rFonts w:hint="default" w:ascii="Symbol" w:hAnsi="Symbol"/>
      </w:rPr>
    </w:lvl>
    <w:lvl w:ilvl="7" w:tplc="1C0A0003" w:tentative="1">
      <w:start w:val="1"/>
      <w:numFmt w:val="bullet"/>
      <w:lvlText w:val="o"/>
      <w:lvlJc w:val="left"/>
      <w:pPr>
        <w:ind w:left="5760" w:hanging="360"/>
      </w:pPr>
      <w:rPr>
        <w:rFonts w:hint="default" w:ascii="Courier New" w:hAnsi="Courier New" w:cs="Courier New"/>
      </w:rPr>
    </w:lvl>
    <w:lvl w:ilvl="8" w:tplc="1C0A0005" w:tentative="1">
      <w:start w:val="1"/>
      <w:numFmt w:val="bullet"/>
      <w:lvlText w:val=""/>
      <w:lvlJc w:val="left"/>
      <w:pPr>
        <w:ind w:left="6480" w:hanging="360"/>
      </w:pPr>
      <w:rPr>
        <w:rFonts w:hint="default" w:ascii="Wingdings" w:hAnsi="Wingdings"/>
      </w:rPr>
    </w:lvl>
  </w:abstractNum>
  <w:abstractNum w:abstractNumId="11" w15:restartNumberingAfterBreak="0">
    <w:nsid w:val="44EA08B8"/>
    <w:multiLevelType w:val="hybridMultilevel"/>
    <w:tmpl w:val="5E86D74A"/>
    <w:lvl w:ilvl="0" w:tplc="3C0A0019">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4A5C6C2E"/>
    <w:multiLevelType w:val="hybridMultilevel"/>
    <w:tmpl w:val="58B6972A"/>
    <w:lvl w:ilvl="0" w:tplc="B122EE34">
      <w:start w:val="1"/>
      <w:numFmt w:val="decimal"/>
      <w:lvlText w:val="%1."/>
      <w:lvlJc w:val="left"/>
      <w:pPr>
        <w:ind w:left="644" w:hanging="360"/>
      </w:pPr>
      <w:rPr>
        <w:sz w:val="20"/>
        <w:szCs w:val="18"/>
      </w:rPr>
    </w:lvl>
    <w:lvl w:ilvl="1" w:tplc="9B1E42B8" w:tentative="1">
      <w:start w:val="1"/>
      <w:numFmt w:val="lowerLetter"/>
      <w:lvlText w:val="%2."/>
      <w:lvlJc w:val="left"/>
      <w:pPr>
        <w:ind w:left="1364" w:hanging="360"/>
      </w:pPr>
    </w:lvl>
    <w:lvl w:ilvl="2" w:tplc="FE60774A" w:tentative="1">
      <w:start w:val="1"/>
      <w:numFmt w:val="lowerRoman"/>
      <w:lvlText w:val="%3."/>
      <w:lvlJc w:val="right"/>
      <w:pPr>
        <w:ind w:left="2084" w:hanging="180"/>
      </w:pPr>
    </w:lvl>
    <w:lvl w:ilvl="3" w:tplc="E15C23EE" w:tentative="1">
      <w:start w:val="1"/>
      <w:numFmt w:val="decimal"/>
      <w:lvlText w:val="%4."/>
      <w:lvlJc w:val="left"/>
      <w:pPr>
        <w:ind w:left="2804" w:hanging="360"/>
      </w:pPr>
    </w:lvl>
    <w:lvl w:ilvl="4" w:tplc="A3160254" w:tentative="1">
      <w:start w:val="1"/>
      <w:numFmt w:val="lowerLetter"/>
      <w:lvlText w:val="%5."/>
      <w:lvlJc w:val="left"/>
      <w:pPr>
        <w:ind w:left="3524" w:hanging="360"/>
      </w:pPr>
    </w:lvl>
    <w:lvl w:ilvl="5" w:tplc="8FFEB008" w:tentative="1">
      <w:start w:val="1"/>
      <w:numFmt w:val="lowerRoman"/>
      <w:lvlText w:val="%6."/>
      <w:lvlJc w:val="right"/>
      <w:pPr>
        <w:ind w:left="4244" w:hanging="180"/>
      </w:pPr>
    </w:lvl>
    <w:lvl w:ilvl="6" w:tplc="CC043A76" w:tentative="1">
      <w:start w:val="1"/>
      <w:numFmt w:val="decimal"/>
      <w:lvlText w:val="%7."/>
      <w:lvlJc w:val="left"/>
      <w:pPr>
        <w:ind w:left="4964" w:hanging="360"/>
      </w:pPr>
    </w:lvl>
    <w:lvl w:ilvl="7" w:tplc="37148620" w:tentative="1">
      <w:start w:val="1"/>
      <w:numFmt w:val="lowerLetter"/>
      <w:lvlText w:val="%8."/>
      <w:lvlJc w:val="left"/>
      <w:pPr>
        <w:ind w:left="5684" w:hanging="360"/>
      </w:pPr>
    </w:lvl>
    <w:lvl w:ilvl="8" w:tplc="12C68980" w:tentative="1">
      <w:start w:val="1"/>
      <w:numFmt w:val="lowerRoman"/>
      <w:lvlText w:val="%9."/>
      <w:lvlJc w:val="right"/>
      <w:pPr>
        <w:ind w:left="6404" w:hanging="180"/>
      </w:pPr>
    </w:lvl>
  </w:abstractNum>
  <w:abstractNum w:abstractNumId="13" w15:restartNumberingAfterBreak="0">
    <w:nsid w:val="4F48407B"/>
    <w:multiLevelType w:val="hybridMultilevel"/>
    <w:tmpl w:val="9A80D05C"/>
    <w:lvl w:ilvl="0" w:tplc="041AA110">
      <w:start w:val="1"/>
      <w:numFmt w:val="lowerRoman"/>
      <w:lvlText w:val="%1."/>
      <w:lvlJc w:val="right"/>
      <w:pPr>
        <w:ind w:left="720" w:hanging="360"/>
      </w:pPr>
      <w:rPr>
        <w:rFonts w:hint="default" w:asciiTheme="minorHAnsi" w:hAnsiTheme="minorHAnsi"/>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4" w15:restartNumberingAfterBreak="0">
    <w:nsid w:val="4FB47E87"/>
    <w:multiLevelType w:val="hybridMultilevel"/>
    <w:tmpl w:val="7BFA9FE2"/>
    <w:lvl w:ilvl="0" w:tplc="4AA86838">
      <w:start w:val="1"/>
      <w:numFmt w:val="lowerRoman"/>
      <w:lvlText w:val="%1."/>
      <w:lvlJc w:val="right"/>
      <w:pPr>
        <w:ind w:left="720" w:hanging="360"/>
      </w:pPr>
      <w:rPr>
        <w:b/>
        <w:i w:val="0"/>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5" w15:restartNumberingAfterBreak="0">
    <w:nsid w:val="50EE7CC6"/>
    <w:multiLevelType w:val="hybridMultilevel"/>
    <w:tmpl w:val="0CA464E6"/>
    <w:lvl w:ilvl="0" w:tplc="2C9A8A86">
      <w:numFmt w:val="bullet"/>
      <w:lvlText w:val="•"/>
      <w:lvlJc w:val="left"/>
      <w:pPr>
        <w:ind w:left="201" w:hanging="120"/>
      </w:pPr>
      <w:rPr>
        <w:rFonts w:hint="default" w:ascii="Times New Roman" w:hAnsi="Times New Roman" w:eastAsia="Times New Roman" w:cs="Times New Roman"/>
        <w:b w:val="0"/>
        <w:bCs w:val="0"/>
        <w:i w:val="0"/>
        <w:iCs w:val="0"/>
        <w:spacing w:val="0"/>
        <w:w w:val="99"/>
        <w:sz w:val="20"/>
        <w:szCs w:val="20"/>
        <w:lang w:val="es-ES" w:eastAsia="en-US" w:bidi="ar-SA"/>
      </w:rPr>
    </w:lvl>
    <w:lvl w:ilvl="1" w:tplc="B1E8B74C">
      <w:numFmt w:val="bullet"/>
      <w:lvlText w:val="•"/>
      <w:lvlJc w:val="left"/>
      <w:pPr>
        <w:ind w:left="732" w:hanging="120"/>
      </w:pPr>
      <w:rPr>
        <w:rFonts w:hint="default"/>
        <w:lang w:val="es-ES" w:eastAsia="en-US" w:bidi="ar-SA"/>
      </w:rPr>
    </w:lvl>
    <w:lvl w:ilvl="2" w:tplc="56F8D6EA">
      <w:numFmt w:val="bullet"/>
      <w:lvlText w:val="•"/>
      <w:lvlJc w:val="left"/>
      <w:pPr>
        <w:ind w:left="1264" w:hanging="120"/>
      </w:pPr>
      <w:rPr>
        <w:rFonts w:hint="default"/>
        <w:lang w:val="es-ES" w:eastAsia="en-US" w:bidi="ar-SA"/>
      </w:rPr>
    </w:lvl>
    <w:lvl w:ilvl="3" w:tplc="688071B8">
      <w:numFmt w:val="bullet"/>
      <w:lvlText w:val="•"/>
      <w:lvlJc w:val="left"/>
      <w:pPr>
        <w:ind w:left="1796" w:hanging="120"/>
      </w:pPr>
      <w:rPr>
        <w:rFonts w:hint="default"/>
        <w:lang w:val="es-ES" w:eastAsia="en-US" w:bidi="ar-SA"/>
      </w:rPr>
    </w:lvl>
    <w:lvl w:ilvl="4" w:tplc="14E609E8">
      <w:numFmt w:val="bullet"/>
      <w:lvlText w:val="•"/>
      <w:lvlJc w:val="left"/>
      <w:pPr>
        <w:ind w:left="2328" w:hanging="120"/>
      </w:pPr>
      <w:rPr>
        <w:rFonts w:hint="default"/>
        <w:lang w:val="es-ES" w:eastAsia="en-US" w:bidi="ar-SA"/>
      </w:rPr>
    </w:lvl>
    <w:lvl w:ilvl="5" w:tplc="6F1AABE8">
      <w:numFmt w:val="bullet"/>
      <w:lvlText w:val="•"/>
      <w:lvlJc w:val="left"/>
      <w:pPr>
        <w:ind w:left="2860" w:hanging="120"/>
      </w:pPr>
      <w:rPr>
        <w:rFonts w:hint="default"/>
        <w:lang w:val="es-ES" w:eastAsia="en-US" w:bidi="ar-SA"/>
      </w:rPr>
    </w:lvl>
    <w:lvl w:ilvl="6" w:tplc="7798870C">
      <w:numFmt w:val="bullet"/>
      <w:lvlText w:val="•"/>
      <w:lvlJc w:val="left"/>
      <w:pPr>
        <w:ind w:left="3392" w:hanging="120"/>
      </w:pPr>
      <w:rPr>
        <w:rFonts w:hint="default"/>
        <w:lang w:val="es-ES" w:eastAsia="en-US" w:bidi="ar-SA"/>
      </w:rPr>
    </w:lvl>
    <w:lvl w:ilvl="7" w:tplc="68B2F412">
      <w:numFmt w:val="bullet"/>
      <w:lvlText w:val="•"/>
      <w:lvlJc w:val="left"/>
      <w:pPr>
        <w:ind w:left="3924" w:hanging="120"/>
      </w:pPr>
      <w:rPr>
        <w:rFonts w:hint="default"/>
        <w:lang w:val="es-ES" w:eastAsia="en-US" w:bidi="ar-SA"/>
      </w:rPr>
    </w:lvl>
    <w:lvl w:ilvl="8" w:tplc="0C685F78">
      <w:numFmt w:val="bullet"/>
      <w:lvlText w:val="•"/>
      <w:lvlJc w:val="left"/>
      <w:pPr>
        <w:ind w:left="4456" w:hanging="120"/>
      </w:pPr>
      <w:rPr>
        <w:rFonts w:hint="default"/>
        <w:lang w:val="es-ES" w:eastAsia="en-US" w:bidi="ar-SA"/>
      </w:rPr>
    </w:lvl>
  </w:abstractNum>
  <w:abstractNum w:abstractNumId="16" w15:restartNumberingAfterBreak="0">
    <w:nsid w:val="5D0F635D"/>
    <w:multiLevelType w:val="hybridMultilevel"/>
    <w:tmpl w:val="7F6A9458"/>
    <w:lvl w:ilvl="0" w:tplc="8FDC61B6">
      <w:numFmt w:val="bullet"/>
      <w:lvlText w:val=""/>
      <w:lvlJc w:val="left"/>
      <w:pPr>
        <w:ind w:left="312" w:hanging="142"/>
      </w:pPr>
      <w:rPr>
        <w:rFonts w:hint="default" w:ascii="Symbol" w:hAnsi="Symbol" w:eastAsia="Symbol" w:cs="Symbol"/>
        <w:spacing w:val="0"/>
        <w:w w:val="99"/>
        <w:lang w:val="es-ES" w:eastAsia="en-US" w:bidi="ar-SA"/>
      </w:rPr>
    </w:lvl>
    <w:lvl w:ilvl="1" w:tplc="EC342488">
      <w:numFmt w:val="bullet"/>
      <w:lvlText w:val="•"/>
      <w:lvlJc w:val="left"/>
      <w:pPr>
        <w:ind w:left="840" w:hanging="142"/>
      </w:pPr>
      <w:rPr>
        <w:rFonts w:hint="default"/>
        <w:lang w:val="es-ES" w:eastAsia="en-US" w:bidi="ar-SA"/>
      </w:rPr>
    </w:lvl>
    <w:lvl w:ilvl="2" w:tplc="E04C7AEC">
      <w:numFmt w:val="bullet"/>
      <w:lvlText w:val="•"/>
      <w:lvlJc w:val="left"/>
      <w:pPr>
        <w:ind w:left="1360" w:hanging="142"/>
      </w:pPr>
      <w:rPr>
        <w:rFonts w:hint="default"/>
        <w:lang w:val="es-ES" w:eastAsia="en-US" w:bidi="ar-SA"/>
      </w:rPr>
    </w:lvl>
    <w:lvl w:ilvl="3" w:tplc="3E8037E0">
      <w:numFmt w:val="bullet"/>
      <w:lvlText w:val="•"/>
      <w:lvlJc w:val="left"/>
      <w:pPr>
        <w:ind w:left="1880" w:hanging="142"/>
      </w:pPr>
      <w:rPr>
        <w:rFonts w:hint="default"/>
        <w:lang w:val="es-ES" w:eastAsia="en-US" w:bidi="ar-SA"/>
      </w:rPr>
    </w:lvl>
    <w:lvl w:ilvl="4" w:tplc="135021D0">
      <w:numFmt w:val="bullet"/>
      <w:lvlText w:val="•"/>
      <w:lvlJc w:val="left"/>
      <w:pPr>
        <w:ind w:left="2400" w:hanging="142"/>
      </w:pPr>
      <w:rPr>
        <w:rFonts w:hint="default"/>
        <w:lang w:val="es-ES" w:eastAsia="en-US" w:bidi="ar-SA"/>
      </w:rPr>
    </w:lvl>
    <w:lvl w:ilvl="5" w:tplc="9D5A21B0">
      <w:numFmt w:val="bullet"/>
      <w:lvlText w:val="•"/>
      <w:lvlJc w:val="left"/>
      <w:pPr>
        <w:ind w:left="2920" w:hanging="142"/>
      </w:pPr>
      <w:rPr>
        <w:rFonts w:hint="default"/>
        <w:lang w:val="es-ES" w:eastAsia="en-US" w:bidi="ar-SA"/>
      </w:rPr>
    </w:lvl>
    <w:lvl w:ilvl="6" w:tplc="DAB609DC">
      <w:numFmt w:val="bullet"/>
      <w:lvlText w:val="•"/>
      <w:lvlJc w:val="left"/>
      <w:pPr>
        <w:ind w:left="3440" w:hanging="142"/>
      </w:pPr>
      <w:rPr>
        <w:rFonts w:hint="default"/>
        <w:lang w:val="es-ES" w:eastAsia="en-US" w:bidi="ar-SA"/>
      </w:rPr>
    </w:lvl>
    <w:lvl w:ilvl="7" w:tplc="C14ACDE0">
      <w:numFmt w:val="bullet"/>
      <w:lvlText w:val="•"/>
      <w:lvlJc w:val="left"/>
      <w:pPr>
        <w:ind w:left="3960" w:hanging="142"/>
      </w:pPr>
      <w:rPr>
        <w:rFonts w:hint="default"/>
        <w:lang w:val="es-ES" w:eastAsia="en-US" w:bidi="ar-SA"/>
      </w:rPr>
    </w:lvl>
    <w:lvl w:ilvl="8" w:tplc="8146C68A">
      <w:numFmt w:val="bullet"/>
      <w:lvlText w:val="•"/>
      <w:lvlJc w:val="left"/>
      <w:pPr>
        <w:ind w:left="4480" w:hanging="142"/>
      </w:pPr>
      <w:rPr>
        <w:rFonts w:hint="default"/>
        <w:lang w:val="es-ES" w:eastAsia="en-US" w:bidi="ar-SA"/>
      </w:rPr>
    </w:lvl>
  </w:abstractNum>
  <w:abstractNum w:abstractNumId="17" w15:restartNumberingAfterBreak="0">
    <w:nsid w:val="603C335B"/>
    <w:multiLevelType w:val="hybridMultilevel"/>
    <w:tmpl w:val="CA688AC8"/>
    <w:lvl w:ilvl="0" w:tplc="3C0A0019">
      <w:start w:val="1"/>
      <w:numFmt w:val="lowerLetter"/>
      <w:lvlText w:val="%1."/>
      <w:lvlJc w:val="left"/>
      <w:pPr>
        <w:ind w:left="720" w:hanging="360"/>
      </w:pPr>
      <w:rPr>
        <w:rFonts w:hint="default"/>
        <w:i w:val="0"/>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8" w15:restartNumberingAfterBreak="0">
    <w:nsid w:val="68781565"/>
    <w:multiLevelType w:val="hybridMultilevel"/>
    <w:tmpl w:val="DD86044E"/>
    <w:lvl w:ilvl="0" w:tplc="5C56CD08">
      <w:numFmt w:val="bullet"/>
      <w:lvlText w:val="•"/>
      <w:lvlJc w:val="left"/>
      <w:pPr>
        <w:ind w:left="201" w:hanging="120"/>
      </w:pPr>
      <w:rPr>
        <w:rFonts w:hint="default" w:ascii="Times New Roman" w:hAnsi="Times New Roman" w:eastAsia="Times New Roman" w:cs="Times New Roman"/>
        <w:b w:val="0"/>
        <w:bCs w:val="0"/>
        <w:i w:val="0"/>
        <w:iCs w:val="0"/>
        <w:spacing w:val="0"/>
        <w:w w:val="99"/>
        <w:sz w:val="20"/>
        <w:szCs w:val="20"/>
        <w:lang w:val="es-ES" w:eastAsia="en-US" w:bidi="ar-SA"/>
      </w:rPr>
    </w:lvl>
    <w:lvl w:ilvl="1" w:tplc="5B7882D8">
      <w:numFmt w:val="bullet"/>
      <w:lvlText w:val="•"/>
      <w:lvlJc w:val="left"/>
      <w:pPr>
        <w:ind w:left="732" w:hanging="120"/>
      </w:pPr>
      <w:rPr>
        <w:rFonts w:hint="default"/>
        <w:lang w:val="es-ES" w:eastAsia="en-US" w:bidi="ar-SA"/>
      </w:rPr>
    </w:lvl>
    <w:lvl w:ilvl="2" w:tplc="3DDA38E0">
      <w:numFmt w:val="bullet"/>
      <w:lvlText w:val="•"/>
      <w:lvlJc w:val="left"/>
      <w:pPr>
        <w:ind w:left="1264" w:hanging="120"/>
      </w:pPr>
      <w:rPr>
        <w:rFonts w:hint="default"/>
        <w:lang w:val="es-ES" w:eastAsia="en-US" w:bidi="ar-SA"/>
      </w:rPr>
    </w:lvl>
    <w:lvl w:ilvl="3" w:tplc="4E7C4178">
      <w:numFmt w:val="bullet"/>
      <w:lvlText w:val="•"/>
      <w:lvlJc w:val="left"/>
      <w:pPr>
        <w:ind w:left="1796" w:hanging="120"/>
      </w:pPr>
      <w:rPr>
        <w:rFonts w:hint="default"/>
        <w:lang w:val="es-ES" w:eastAsia="en-US" w:bidi="ar-SA"/>
      </w:rPr>
    </w:lvl>
    <w:lvl w:ilvl="4" w:tplc="F0FA483E">
      <w:numFmt w:val="bullet"/>
      <w:lvlText w:val="•"/>
      <w:lvlJc w:val="left"/>
      <w:pPr>
        <w:ind w:left="2328" w:hanging="120"/>
      </w:pPr>
      <w:rPr>
        <w:rFonts w:hint="default"/>
        <w:lang w:val="es-ES" w:eastAsia="en-US" w:bidi="ar-SA"/>
      </w:rPr>
    </w:lvl>
    <w:lvl w:ilvl="5" w:tplc="0152F94A">
      <w:numFmt w:val="bullet"/>
      <w:lvlText w:val="•"/>
      <w:lvlJc w:val="left"/>
      <w:pPr>
        <w:ind w:left="2860" w:hanging="120"/>
      </w:pPr>
      <w:rPr>
        <w:rFonts w:hint="default"/>
        <w:lang w:val="es-ES" w:eastAsia="en-US" w:bidi="ar-SA"/>
      </w:rPr>
    </w:lvl>
    <w:lvl w:ilvl="6" w:tplc="0EA2CE10">
      <w:numFmt w:val="bullet"/>
      <w:lvlText w:val="•"/>
      <w:lvlJc w:val="left"/>
      <w:pPr>
        <w:ind w:left="3392" w:hanging="120"/>
      </w:pPr>
      <w:rPr>
        <w:rFonts w:hint="default"/>
        <w:lang w:val="es-ES" w:eastAsia="en-US" w:bidi="ar-SA"/>
      </w:rPr>
    </w:lvl>
    <w:lvl w:ilvl="7" w:tplc="EBC45384">
      <w:numFmt w:val="bullet"/>
      <w:lvlText w:val="•"/>
      <w:lvlJc w:val="left"/>
      <w:pPr>
        <w:ind w:left="3924" w:hanging="120"/>
      </w:pPr>
      <w:rPr>
        <w:rFonts w:hint="default"/>
        <w:lang w:val="es-ES" w:eastAsia="en-US" w:bidi="ar-SA"/>
      </w:rPr>
    </w:lvl>
    <w:lvl w:ilvl="8" w:tplc="718A4C58">
      <w:numFmt w:val="bullet"/>
      <w:lvlText w:val="•"/>
      <w:lvlJc w:val="left"/>
      <w:pPr>
        <w:ind w:left="4456" w:hanging="120"/>
      </w:pPr>
      <w:rPr>
        <w:rFonts w:hint="default"/>
        <w:lang w:val="es-ES" w:eastAsia="en-US" w:bidi="ar-SA"/>
      </w:rPr>
    </w:lvl>
  </w:abstractNum>
  <w:abstractNum w:abstractNumId="19" w15:restartNumberingAfterBreak="0">
    <w:nsid w:val="74D905C7"/>
    <w:multiLevelType w:val="hybridMultilevel"/>
    <w:tmpl w:val="ACBEA53C"/>
    <w:lvl w:ilvl="0" w:tplc="1C0A0001">
      <w:start w:val="1"/>
      <w:numFmt w:val="bullet"/>
      <w:lvlText w:val=""/>
      <w:lvlJc w:val="left"/>
      <w:pPr>
        <w:ind w:left="720" w:hanging="360"/>
      </w:pPr>
      <w:rPr>
        <w:rFonts w:hint="default" w:ascii="Symbol" w:hAnsi="Symbol"/>
      </w:rPr>
    </w:lvl>
    <w:lvl w:ilvl="1" w:tplc="1C0A0003" w:tentative="1">
      <w:start w:val="1"/>
      <w:numFmt w:val="bullet"/>
      <w:lvlText w:val="o"/>
      <w:lvlJc w:val="left"/>
      <w:pPr>
        <w:ind w:left="1440" w:hanging="360"/>
      </w:pPr>
      <w:rPr>
        <w:rFonts w:hint="default" w:ascii="Courier New" w:hAnsi="Courier New" w:cs="Courier New"/>
      </w:rPr>
    </w:lvl>
    <w:lvl w:ilvl="2" w:tplc="1C0A0005" w:tentative="1">
      <w:start w:val="1"/>
      <w:numFmt w:val="bullet"/>
      <w:lvlText w:val=""/>
      <w:lvlJc w:val="left"/>
      <w:pPr>
        <w:ind w:left="2160" w:hanging="360"/>
      </w:pPr>
      <w:rPr>
        <w:rFonts w:hint="default" w:ascii="Wingdings" w:hAnsi="Wingdings"/>
      </w:rPr>
    </w:lvl>
    <w:lvl w:ilvl="3" w:tplc="1C0A0001" w:tentative="1">
      <w:start w:val="1"/>
      <w:numFmt w:val="bullet"/>
      <w:lvlText w:val=""/>
      <w:lvlJc w:val="left"/>
      <w:pPr>
        <w:ind w:left="2880" w:hanging="360"/>
      </w:pPr>
      <w:rPr>
        <w:rFonts w:hint="default" w:ascii="Symbol" w:hAnsi="Symbol"/>
      </w:rPr>
    </w:lvl>
    <w:lvl w:ilvl="4" w:tplc="1C0A0003" w:tentative="1">
      <w:start w:val="1"/>
      <w:numFmt w:val="bullet"/>
      <w:lvlText w:val="o"/>
      <w:lvlJc w:val="left"/>
      <w:pPr>
        <w:ind w:left="3600" w:hanging="360"/>
      </w:pPr>
      <w:rPr>
        <w:rFonts w:hint="default" w:ascii="Courier New" w:hAnsi="Courier New" w:cs="Courier New"/>
      </w:rPr>
    </w:lvl>
    <w:lvl w:ilvl="5" w:tplc="1C0A0005" w:tentative="1">
      <w:start w:val="1"/>
      <w:numFmt w:val="bullet"/>
      <w:lvlText w:val=""/>
      <w:lvlJc w:val="left"/>
      <w:pPr>
        <w:ind w:left="4320" w:hanging="360"/>
      </w:pPr>
      <w:rPr>
        <w:rFonts w:hint="default" w:ascii="Wingdings" w:hAnsi="Wingdings"/>
      </w:rPr>
    </w:lvl>
    <w:lvl w:ilvl="6" w:tplc="1C0A0001" w:tentative="1">
      <w:start w:val="1"/>
      <w:numFmt w:val="bullet"/>
      <w:lvlText w:val=""/>
      <w:lvlJc w:val="left"/>
      <w:pPr>
        <w:ind w:left="5040" w:hanging="360"/>
      </w:pPr>
      <w:rPr>
        <w:rFonts w:hint="default" w:ascii="Symbol" w:hAnsi="Symbol"/>
      </w:rPr>
    </w:lvl>
    <w:lvl w:ilvl="7" w:tplc="1C0A0003" w:tentative="1">
      <w:start w:val="1"/>
      <w:numFmt w:val="bullet"/>
      <w:lvlText w:val="o"/>
      <w:lvlJc w:val="left"/>
      <w:pPr>
        <w:ind w:left="5760" w:hanging="360"/>
      </w:pPr>
      <w:rPr>
        <w:rFonts w:hint="default" w:ascii="Courier New" w:hAnsi="Courier New" w:cs="Courier New"/>
      </w:rPr>
    </w:lvl>
    <w:lvl w:ilvl="8" w:tplc="1C0A0005" w:tentative="1">
      <w:start w:val="1"/>
      <w:numFmt w:val="bullet"/>
      <w:lvlText w:val=""/>
      <w:lvlJc w:val="left"/>
      <w:pPr>
        <w:ind w:left="6480" w:hanging="360"/>
      </w:pPr>
      <w:rPr>
        <w:rFonts w:hint="default" w:ascii="Wingdings" w:hAnsi="Wingdings"/>
      </w:rPr>
    </w:lvl>
  </w:abstractNum>
  <w:abstractNum w:abstractNumId="20" w15:restartNumberingAfterBreak="0">
    <w:nsid w:val="78FA7373"/>
    <w:multiLevelType w:val="hybridMultilevel"/>
    <w:tmpl w:val="94529232"/>
    <w:lvl w:ilvl="0" w:tplc="CAFE19B4">
      <w:numFmt w:val="bullet"/>
      <w:lvlText w:val="-"/>
      <w:lvlJc w:val="left"/>
      <w:pPr>
        <w:ind w:left="1004" w:hanging="360"/>
      </w:pPr>
      <w:rPr>
        <w:rFonts w:hint="default" w:ascii="Calibri" w:hAnsi="Calibri" w:eastAsia="Calibri" w:cs="Calibri"/>
      </w:rPr>
    </w:lvl>
    <w:lvl w:ilvl="1" w:tplc="0C0A0003" w:tentative="1">
      <w:start w:val="1"/>
      <w:numFmt w:val="bullet"/>
      <w:lvlText w:val="o"/>
      <w:lvlJc w:val="left"/>
      <w:pPr>
        <w:ind w:left="1724" w:hanging="360"/>
      </w:pPr>
      <w:rPr>
        <w:rFonts w:hint="default" w:ascii="Courier New" w:hAnsi="Courier New" w:cs="Courier New"/>
      </w:rPr>
    </w:lvl>
    <w:lvl w:ilvl="2" w:tplc="0C0A0005" w:tentative="1">
      <w:start w:val="1"/>
      <w:numFmt w:val="bullet"/>
      <w:lvlText w:val=""/>
      <w:lvlJc w:val="left"/>
      <w:pPr>
        <w:ind w:left="2444" w:hanging="360"/>
      </w:pPr>
      <w:rPr>
        <w:rFonts w:hint="default" w:ascii="Wingdings" w:hAnsi="Wingdings"/>
      </w:rPr>
    </w:lvl>
    <w:lvl w:ilvl="3" w:tplc="0C0A0001" w:tentative="1">
      <w:start w:val="1"/>
      <w:numFmt w:val="bullet"/>
      <w:lvlText w:val=""/>
      <w:lvlJc w:val="left"/>
      <w:pPr>
        <w:ind w:left="3164" w:hanging="360"/>
      </w:pPr>
      <w:rPr>
        <w:rFonts w:hint="default" w:ascii="Symbol" w:hAnsi="Symbol"/>
      </w:rPr>
    </w:lvl>
    <w:lvl w:ilvl="4" w:tplc="0C0A0003" w:tentative="1">
      <w:start w:val="1"/>
      <w:numFmt w:val="bullet"/>
      <w:lvlText w:val="o"/>
      <w:lvlJc w:val="left"/>
      <w:pPr>
        <w:ind w:left="3884" w:hanging="360"/>
      </w:pPr>
      <w:rPr>
        <w:rFonts w:hint="default" w:ascii="Courier New" w:hAnsi="Courier New" w:cs="Courier New"/>
      </w:rPr>
    </w:lvl>
    <w:lvl w:ilvl="5" w:tplc="0C0A0005" w:tentative="1">
      <w:start w:val="1"/>
      <w:numFmt w:val="bullet"/>
      <w:lvlText w:val=""/>
      <w:lvlJc w:val="left"/>
      <w:pPr>
        <w:ind w:left="4604" w:hanging="360"/>
      </w:pPr>
      <w:rPr>
        <w:rFonts w:hint="default" w:ascii="Wingdings" w:hAnsi="Wingdings"/>
      </w:rPr>
    </w:lvl>
    <w:lvl w:ilvl="6" w:tplc="0C0A0001" w:tentative="1">
      <w:start w:val="1"/>
      <w:numFmt w:val="bullet"/>
      <w:lvlText w:val=""/>
      <w:lvlJc w:val="left"/>
      <w:pPr>
        <w:ind w:left="5324" w:hanging="360"/>
      </w:pPr>
      <w:rPr>
        <w:rFonts w:hint="default" w:ascii="Symbol" w:hAnsi="Symbol"/>
      </w:rPr>
    </w:lvl>
    <w:lvl w:ilvl="7" w:tplc="0C0A0003" w:tentative="1">
      <w:start w:val="1"/>
      <w:numFmt w:val="bullet"/>
      <w:lvlText w:val="o"/>
      <w:lvlJc w:val="left"/>
      <w:pPr>
        <w:ind w:left="6044" w:hanging="360"/>
      </w:pPr>
      <w:rPr>
        <w:rFonts w:hint="default" w:ascii="Courier New" w:hAnsi="Courier New" w:cs="Courier New"/>
      </w:rPr>
    </w:lvl>
    <w:lvl w:ilvl="8" w:tplc="0C0A0005" w:tentative="1">
      <w:start w:val="1"/>
      <w:numFmt w:val="bullet"/>
      <w:lvlText w:val=""/>
      <w:lvlJc w:val="left"/>
      <w:pPr>
        <w:ind w:left="6764" w:hanging="360"/>
      </w:pPr>
      <w:rPr>
        <w:rFonts w:hint="default" w:ascii="Wingdings" w:hAnsi="Wingdings"/>
      </w:rPr>
    </w:lvl>
  </w:abstractNum>
  <w:abstractNum w:abstractNumId="21" w15:restartNumberingAfterBreak="0">
    <w:nsid w:val="79CF3F18"/>
    <w:multiLevelType w:val="hybridMultilevel"/>
    <w:tmpl w:val="71984B32"/>
    <w:lvl w:ilvl="0" w:tplc="1A429B14">
      <w:numFmt w:val="bullet"/>
      <w:lvlText w:val="•"/>
      <w:lvlJc w:val="left"/>
      <w:pPr>
        <w:ind w:left="199" w:hanging="118"/>
      </w:pPr>
      <w:rPr>
        <w:rFonts w:hint="default" w:ascii="Times New Roman" w:hAnsi="Times New Roman" w:eastAsia="Times New Roman" w:cs="Times New Roman"/>
        <w:b w:val="0"/>
        <w:bCs w:val="0"/>
        <w:i w:val="0"/>
        <w:iCs w:val="0"/>
        <w:spacing w:val="0"/>
        <w:w w:val="99"/>
        <w:sz w:val="20"/>
        <w:szCs w:val="20"/>
        <w:lang w:val="es-ES" w:eastAsia="en-US" w:bidi="ar-SA"/>
      </w:rPr>
    </w:lvl>
    <w:lvl w:ilvl="1" w:tplc="D76C0366">
      <w:numFmt w:val="bullet"/>
      <w:lvlText w:val="•"/>
      <w:lvlJc w:val="left"/>
      <w:pPr>
        <w:ind w:left="732" w:hanging="118"/>
      </w:pPr>
      <w:rPr>
        <w:rFonts w:hint="default"/>
        <w:lang w:val="es-ES" w:eastAsia="en-US" w:bidi="ar-SA"/>
      </w:rPr>
    </w:lvl>
    <w:lvl w:ilvl="2" w:tplc="C4D226C4">
      <w:numFmt w:val="bullet"/>
      <w:lvlText w:val="•"/>
      <w:lvlJc w:val="left"/>
      <w:pPr>
        <w:ind w:left="1264" w:hanging="118"/>
      </w:pPr>
      <w:rPr>
        <w:rFonts w:hint="default"/>
        <w:lang w:val="es-ES" w:eastAsia="en-US" w:bidi="ar-SA"/>
      </w:rPr>
    </w:lvl>
    <w:lvl w:ilvl="3" w:tplc="7302750C">
      <w:numFmt w:val="bullet"/>
      <w:lvlText w:val="•"/>
      <w:lvlJc w:val="left"/>
      <w:pPr>
        <w:ind w:left="1796" w:hanging="118"/>
      </w:pPr>
      <w:rPr>
        <w:rFonts w:hint="default"/>
        <w:lang w:val="es-ES" w:eastAsia="en-US" w:bidi="ar-SA"/>
      </w:rPr>
    </w:lvl>
    <w:lvl w:ilvl="4" w:tplc="E480967A">
      <w:numFmt w:val="bullet"/>
      <w:lvlText w:val="•"/>
      <w:lvlJc w:val="left"/>
      <w:pPr>
        <w:ind w:left="2328" w:hanging="118"/>
      </w:pPr>
      <w:rPr>
        <w:rFonts w:hint="default"/>
        <w:lang w:val="es-ES" w:eastAsia="en-US" w:bidi="ar-SA"/>
      </w:rPr>
    </w:lvl>
    <w:lvl w:ilvl="5" w:tplc="726C277A">
      <w:numFmt w:val="bullet"/>
      <w:lvlText w:val="•"/>
      <w:lvlJc w:val="left"/>
      <w:pPr>
        <w:ind w:left="2860" w:hanging="118"/>
      </w:pPr>
      <w:rPr>
        <w:rFonts w:hint="default"/>
        <w:lang w:val="es-ES" w:eastAsia="en-US" w:bidi="ar-SA"/>
      </w:rPr>
    </w:lvl>
    <w:lvl w:ilvl="6" w:tplc="CBB2F15C">
      <w:numFmt w:val="bullet"/>
      <w:lvlText w:val="•"/>
      <w:lvlJc w:val="left"/>
      <w:pPr>
        <w:ind w:left="3392" w:hanging="118"/>
      </w:pPr>
      <w:rPr>
        <w:rFonts w:hint="default"/>
        <w:lang w:val="es-ES" w:eastAsia="en-US" w:bidi="ar-SA"/>
      </w:rPr>
    </w:lvl>
    <w:lvl w:ilvl="7" w:tplc="1CD0B7FC">
      <w:numFmt w:val="bullet"/>
      <w:lvlText w:val="•"/>
      <w:lvlJc w:val="left"/>
      <w:pPr>
        <w:ind w:left="3924" w:hanging="118"/>
      </w:pPr>
      <w:rPr>
        <w:rFonts w:hint="default"/>
        <w:lang w:val="es-ES" w:eastAsia="en-US" w:bidi="ar-SA"/>
      </w:rPr>
    </w:lvl>
    <w:lvl w:ilvl="8" w:tplc="C1A20676">
      <w:numFmt w:val="bullet"/>
      <w:lvlText w:val="•"/>
      <w:lvlJc w:val="left"/>
      <w:pPr>
        <w:ind w:left="4456" w:hanging="118"/>
      </w:pPr>
      <w:rPr>
        <w:rFonts w:hint="default"/>
        <w:lang w:val="es-ES" w:eastAsia="en-US" w:bidi="ar-SA"/>
      </w:rPr>
    </w:lvl>
  </w:abstractNum>
  <w:num w:numId="1" w16cid:durableId="1432315588">
    <w:abstractNumId w:val="4"/>
  </w:num>
  <w:num w:numId="2" w16cid:durableId="511336489">
    <w:abstractNumId w:val="2"/>
  </w:num>
  <w:num w:numId="3" w16cid:durableId="1665817361">
    <w:abstractNumId w:val="6"/>
  </w:num>
  <w:num w:numId="4" w16cid:durableId="1724863757">
    <w:abstractNumId w:val="8"/>
  </w:num>
  <w:num w:numId="5" w16cid:durableId="1636908737">
    <w:abstractNumId w:val="12"/>
  </w:num>
  <w:num w:numId="6" w16cid:durableId="1273438509">
    <w:abstractNumId w:val="3"/>
  </w:num>
  <w:num w:numId="7" w16cid:durableId="1600873110">
    <w:abstractNumId w:val="14"/>
  </w:num>
  <w:num w:numId="8" w16cid:durableId="2014600230">
    <w:abstractNumId w:val="1"/>
  </w:num>
  <w:num w:numId="9" w16cid:durableId="1651444673">
    <w:abstractNumId w:val="13"/>
  </w:num>
  <w:num w:numId="10" w16cid:durableId="1881626265">
    <w:abstractNumId w:val="11"/>
  </w:num>
  <w:num w:numId="11" w16cid:durableId="1069352508">
    <w:abstractNumId w:val="17"/>
  </w:num>
  <w:num w:numId="12" w16cid:durableId="1639148200">
    <w:abstractNumId w:val="20"/>
  </w:num>
  <w:num w:numId="13" w16cid:durableId="733549531">
    <w:abstractNumId w:val="9"/>
  </w:num>
  <w:num w:numId="14" w16cid:durableId="1704820492">
    <w:abstractNumId w:val="10"/>
  </w:num>
  <w:num w:numId="15" w16cid:durableId="1511411821">
    <w:abstractNumId w:val="0"/>
  </w:num>
  <w:num w:numId="16" w16cid:durableId="1117945497">
    <w:abstractNumId w:val="19"/>
  </w:num>
  <w:num w:numId="17" w16cid:durableId="870460080">
    <w:abstractNumId w:val="21"/>
  </w:num>
  <w:num w:numId="18" w16cid:durableId="510336867">
    <w:abstractNumId w:val="7"/>
  </w:num>
  <w:num w:numId="19" w16cid:durableId="1823813035">
    <w:abstractNumId w:val="15"/>
  </w:num>
  <w:num w:numId="20" w16cid:durableId="266547492">
    <w:abstractNumId w:val="16"/>
  </w:num>
  <w:num w:numId="21" w16cid:durableId="277837487">
    <w:abstractNumId w:val="18"/>
  </w:num>
  <w:num w:numId="22" w16cid:durableId="982275323">
    <w:abstractNumId w:val="5"/>
  </w:num>
  <w:numIdMacAtCleanup w:val="2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371"/>
    <w:rsid w:val="00005E01"/>
    <w:rsid w:val="000106AE"/>
    <w:rsid w:val="00013172"/>
    <w:rsid w:val="00020359"/>
    <w:rsid w:val="00020988"/>
    <w:rsid w:val="00020A08"/>
    <w:rsid w:val="00020ADD"/>
    <w:rsid w:val="00023AFA"/>
    <w:rsid w:val="00025DD7"/>
    <w:rsid w:val="00027EA9"/>
    <w:rsid w:val="00033A06"/>
    <w:rsid w:val="000341CD"/>
    <w:rsid w:val="000346C4"/>
    <w:rsid w:val="000359D8"/>
    <w:rsid w:val="000400A9"/>
    <w:rsid w:val="00040713"/>
    <w:rsid w:val="00041D9D"/>
    <w:rsid w:val="00041FEA"/>
    <w:rsid w:val="000431B9"/>
    <w:rsid w:val="00047716"/>
    <w:rsid w:val="00050037"/>
    <w:rsid w:val="0005597A"/>
    <w:rsid w:val="000610D4"/>
    <w:rsid w:val="00061DDB"/>
    <w:rsid w:val="00067A6C"/>
    <w:rsid w:val="00073869"/>
    <w:rsid w:val="000738B0"/>
    <w:rsid w:val="000777B0"/>
    <w:rsid w:val="00077F95"/>
    <w:rsid w:val="00080964"/>
    <w:rsid w:val="0008766F"/>
    <w:rsid w:val="0009174E"/>
    <w:rsid w:val="00091831"/>
    <w:rsid w:val="000923C4"/>
    <w:rsid w:val="000926B2"/>
    <w:rsid w:val="00093512"/>
    <w:rsid w:val="000A243B"/>
    <w:rsid w:val="000A2B08"/>
    <w:rsid w:val="000A3283"/>
    <w:rsid w:val="000A5EDD"/>
    <w:rsid w:val="000A63A7"/>
    <w:rsid w:val="000B165B"/>
    <w:rsid w:val="000B326B"/>
    <w:rsid w:val="000B4F08"/>
    <w:rsid w:val="000B7B15"/>
    <w:rsid w:val="000C252F"/>
    <w:rsid w:val="000C3E2F"/>
    <w:rsid w:val="000C3F02"/>
    <w:rsid w:val="000D4E36"/>
    <w:rsid w:val="000D6F9F"/>
    <w:rsid w:val="000D7C55"/>
    <w:rsid w:val="000F7913"/>
    <w:rsid w:val="000F79BC"/>
    <w:rsid w:val="00100887"/>
    <w:rsid w:val="0010527D"/>
    <w:rsid w:val="0010691C"/>
    <w:rsid w:val="00107A47"/>
    <w:rsid w:val="00107D76"/>
    <w:rsid w:val="00112668"/>
    <w:rsid w:val="001129B9"/>
    <w:rsid w:val="001141DD"/>
    <w:rsid w:val="00114259"/>
    <w:rsid w:val="00115403"/>
    <w:rsid w:val="00121F11"/>
    <w:rsid w:val="00126AF6"/>
    <w:rsid w:val="00127318"/>
    <w:rsid w:val="0012795F"/>
    <w:rsid w:val="00130D66"/>
    <w:rsid w:val="001325EB"/>
    <w:rsid w:val="0013638F"/>
    <w:rsid w:val="001404D6"/>
    <w:rsid w:val="0014160B"/>
    <w:rsid w:val="0014175D"/>
    <w:rsid w:val="00144197"/>
    <w:rsid w:val="00151397"/>
    <w:rsid w:val="00151AE3"/>
    <w:rsid w:val="001531BE"/>
    <w:rsid w:val="0016016B"/>
    <w:rsid w:val="00160EF4"/>
    <w:rsid w:val="00174801"/>
    <w:rsid w:val="00176A6F"/>
    <w:rsid w:val="0018055E"/>
    <w:rsid w:val="0018178A"/>
    <w:rsid w:val="00182DDA"/>
    <w:rsid w:val="00182F50"/>
    <w:rsid w:val="00183C2E"/>
    <w:rsid w:val="00184107"/>
    <w:rsid w:val="00184B79"/>
    <w:rsid w:val="001861EB"/>
    <w:rsid w:val="001870C7"/>
    <w:rsid w:val="00190A65"/>
    <w:rsid w:val="00191558"/>
    <w:rsid w:val="00192089"/>
    <w:rsid w:val="00196ED4"/>
    <w:rsid w:val="001A2591"/>
    <w:rsid w:val="001A29D4"/>
    <w:rsid w:val="001A3E99"/>
    <w:rsid w:val="001A483C"/>
    <w:rsid w:val="001A5328"/>
    <w:rsid w:val="001A5AE4"/>
    <w:rsid w:val="001B0D72"/>
    <w:rsid w:val="001B1E5E"/>
    <w:rsid w:val="001B24E7"/>
    <w:rsid w:val="001B25F2"/>
    <w:rsid w:val="001B4870"/>
    <w:rsid w:val="001B4F3A"/>
    <w:rsid w:val="001B7AF1"/>
    <w:rsid w:val="001C23B1"/>
    <w:rsid w:val="001C41A9"/>
    <w:rsid w:val="001C698B"/>
    <w:rsid w:val="001C7328"/>
    <w:rsid w:val="001C7757"/>
    <w:rsid w:val="001D050B"/>
    <w:rsid w:val="001D2FAD"/>
    <w:rsid w:val="001D3F84"/>
    <w:rsid w:val="001D3FF1"/>
    <w:rsid w:val="001D406E"/>
    <w:rsid w:val="001E07F7"/>
    <w:rsid w:val="001E4930"/>
    <w:rsid w:val="001F1910"/>
    <w:rsid w:val="001F5553"/>
    <w:rsid w:val="001F5C2A"/>
    <w:rsid w:val="001F6630"/>
    <w:rsid w:val="00201BAF"/>
    <w:rsid w:val="002021E1"/>
    <w:rsid w:val="002043C7"/>
    <w:rsid w:val="00207D00"/>
    <w:rsid w:val="00207EAA"/>
    <w:rsid w:val="00207F72"/>
    <w:rsid w:val="00215437"/>
    <w:rsid w:val="00215FD4"/>
    <w:rsid w:val="00217C95"/>
    <w:rsid w:val="00223CC6"/>
    <w:rsid w:val="00223E2D"/>
    <w:rsid w:val="002256B8"/>
    <w:rsid w:val="00227DDC"/>
    <w:rsid w:val="002301A9"/>
    <w:rsid w:val="0023167F"/>
    <w:rsid w:val="0023184C"/>
    <w:rsid w:val="00233AC3"/>
    <w:rsid w:val="00233DAF"/>
    <w:rsid w:val="00234621"/>
    <w:rsid w:val="00234872"/>
    <w:rsid w:val="00235635"/>
    <w:rsid w:val="00235A62"/>
    <w:rsid w:val="00240C62"/>
    <w:rsid w:val="00241475"/>
    <w:rsid w:val="00241E83"/>
    <w:rsid w:val="00243AB7"/>
    <w:rsid w:val="00244F78"/>
    <w:rsid w:val="00251513"/>
    <w:rsid w:val="00251A89"/>
    <w:rsid w:val="00252304"/>
    <w:rsid w:val="002539EA"/>
    <w:rsid w:val="00264AB3"/>
    <w:rsid w:val="00264EF5"/>
    <w:rsid w:val="00271077"/>
    <w:rsid w:val="002726AC"/>
    <w:rsid w:val="00272744"/>
    <w:rsid w:val="00280B68"/>
    <w:rsid w:val="00281A25"/>
    <w:rsid w:val="00284AC9"/>
    <w:rsid w:val="00285A70"/>
    <w:rsid w:val="00286203"/>
    <w:rsid w:val="0029269B"/>
    <w:rsid w:val="002931EC"/>
    <w:rsid w:val="002934F0"/>
    <w:rsid w:val="002A1913"/>
    <w:rsid w:val="002A24FC"/>
    <w:rsid w:val="002A74E6"/>
    <w:rsid w:val="002B4D9F"/>
    <w:rsid w:val="002C4751"/>
    <w:rsid w:val="002C5262"/>
    <w:rsid w:val="002C68EE"/>
    <w:rsid w:val="002C7CD3"/>
    <w:rsid w:val="002D0904"/>
    <w:rsid w:val="002D1889"/>
    <w:rsid w:val="002D3EFF"/>
    <w:rsid w:val="002D4BFF"/>
    <w:rsid w:val="002D5A05"/>
    <w:rsid w:val="002D7248"/>
    <w:rsid w:val="002D7A9C"/>
    <w:rsid w:val="002E1E87"/>
    <w:rsid w:val="002E46A9"/>
    <w:rsid w:val="002F26A3"/>
    <w:rsid w:val="002F3E02"/>
    <w:rsid w:val="002F57DF"/>
    <w:rsid w:val="002F654D"/>
    <w:rsid w:val="002F7A33"/>
    <w:rsid w:val="00302DBD"/>
    <w:rsid w:val="00305863"/>
    <w:rsid w:val="00305ABB"/>
    <w:rsid w:val="003064AC"/>
    <w:rsid w:val="00307337"/>
    <w:rsid w:val="003109DE"/>
    <w:rsid w:val="00311B8F"/>
    <w:rsid w:val="00312C60"/>
    <w:rsid w:val="00313C1D"/>
    <w:rsid w:val="003169FF"/>
    <w:rsid w:val="0032727E"/>
    <w:rsid w:val="003311CB"/>
    <w:rsid w:val="003320AA"/>
    <w:rsid w:val="00333033"/>
    <w:rsid w:val="0033652B"/>
    <w:rsid w:val="003442BB"/>
    <w:rsid w:val="00344BD3"/>
    <w:rsid w:val="00345D5E"/>
    <w:rsid w:val="00346573"/>
    <w:rsid w:val="00354819"/>
    <w:rsid w:val="00354829"/>
    <w:rsid w:val="003556F2"/>
    <w:rsid w:val="00362A72"/>
    <w:rsid w:val="00371060"/>
    <w:rsid w:val="00382588"/>
    <w:rsid w:val="00383050"/>
    <w:rsid w:val="00387192"/>
    <w:rsid w:val="0039230C"/>
    <w:rsid w:val="003959E3"/>
    <w:rsid w:val="0039636D"/>
    <w:rsid w:val="003A633E"/>
    <w:rsid w:val="003B4601"/>
    <w:rsid w:val="003B56CC"/>
    <w:rsid w:val="003B580A"/>
    <w:rsid w:val="003B6412"/>
    <w:rsid w:val="003B7631"/>
    <w:rsid w:val="003C190F"/>
    <w:rsid w:val="003C5ACC"/>
    <w:rsid w:val="003C7FB0"/>
    <w:rsid w:val="003D4AEA"/>
    <w:rsid w:val="003D690C"/>
    <w:rsid w:val="003D70FB"/>
    <w:rsid w:val="003E0BD1"/>
    <w:rsid w:val="003E4CB1"/>
    <w:rsid w:val="003E5817"/>
    <w:rsid w:val="003E6A42"/>
    <w:rsid w:val="003F1F89"/>
    <w:rsid w:val="003F78D2"/>
    <w:rsid w:val="003F7A7D"/>
    <w:rsid w:val="00401EB7"/>
    <w:rsid w:val="004064F9"/>
    <w:rsid w:val="004101F8"/>
    <w:rsid w:val="004113E6"/>
    <w:rsid w:val="00411D8C"/>
    <w:rsid w:val="00412E85"/>
    <w:rsid w:val="00416B08"/>
    <w:rsid w:val="00417983"/>
    <w:rsid w:val="0042199B"/>
    <w:rsid w:val="004256B2"/>
    <w:rsid w:val="0042647E"/>
    <w:rsid w:val="004267F7"/>
    <w:rsid w:val="00430462"/>
    <w:rsid w:val="00430B67"/>
    <w:rsid w:val="00433380"/>
    <w:rsid w:val="00434223"/>
    <w:rsid w:val="00434E22"/>
    <w:rsid w:val="004376C5"/>
    <w:rsid w:val="00437D13"/>
    <w:rsid w:val="0044636C"/>
    <w:rsid w:val="0045206B"/>
    <w:rsid w:val="0045387E"/>
    <w:rsid w:val="00461676"/>
    <w:rsid w:val="00461801"/>
    <w:rsid w:val="00465F46"/>
    <w:rsid w:val="004672D2"/>
    <w:rsid w:val="00471CDC"/>
    <w:rsid w:val="0047203A"/>
    <w:rsid w:val="004735EE"/>
    <w:rsid w:val="00476041"/>
    <w:rsid w:val="004826A5"/>
    <w:rsid w:val="00490F76"/>
    <w:rsid w:val="00491803"/>
    <w:rsid w:val="00492540"/>
    <w:rsid w:val="00497170"/>
    <w:rsid w:val="004A29FB"/>
    <w:rsid w:val="004A2AFF"/>
    <w:rsid w:val="004A41B3"/>
    <w:rsid w:val="004A4E94"/>
    <w:rsid w:val="004A5853"/>
    <w:rsid w:val="004A74B0"/>
    <w:rsid w:val="004B01A8"/>
    <w:rsid w:val="004B0E5C"/>
    <w:rsid w:val="004B6B0C"/>
    <w:rsid w:val="004B6B7C"/>
    <w:rsid w:val="004B77A6"/>
    <w:rsid w:val="004C113D"/>
    <w:rsid w:val="004C11D4"/>
    <w:rsid w:val="004C2345"/>
    <w:rsid w:val="004C58DC"/>
    <w:rsid w:val="004D09F0"/>
    <w:rsid w:val="004D12A4"/>
    <w:rsid w:val="004D6D6B"/>
    <w:rsid w:val="004D78B2"/>
    <w:rsid w:val="004E013E"/>
    <w:rsid w:val="004E097C"/>
    <w:rsid w:val="004E2727"/>
    <w:rsid w:val="004E4743"/>
    <w:rsid w:val="004E7E3B"/>
    <w:rsid w:val="004F5388"/>
    <w:rsid w:val="00501390"/>
    <w:rsid w:val="00502186"/>
    <w:rsid w:val="00502E21"/>
    <w:rsid w:val="00507BB9"/>
    <w:rsid w:val="005106BE"/>
    <w:rsid w:val="00514A32"/>
    <w:rsid w:val="005151EC"/>
    <w:rsid w:val="00516803"/>
    <w:rsid w:val="00521241"/>
    <w:rsid w:val="00522232"/>
    <w:rsid w:val="00522659"/>
    <w:rsid w:val="00525938"/>
    <w:rsid w:val="0052710D"/>
    <w:rsid w:val="00527A51"/>
    <w:rsid w:val="00530247"/>
    <w:rsid w:val="00531574"/>
    <w:rsid w:val="00533E48"/>
    <w:rsid w:val="005345E8"/>
    <w:rsid w:val="005379D8"/>
    <w:rsid w:val="00541E9C"/>
    <w:rsid w:val="0054614F"/>
    <w:rsid w:val="0054678B"/>
    <w:rsid w:val="0054751C"/>
    <w:rsid w:val="0055085F"/>
    <w:rsid w:val="00551685"/>
    <w:rsid w:val="005518B0"/>
    <w:rsid w:val="00551F2F"/>
    <w:rsid w:val="0055409D"/>
    <w:rsid w:val="0055434F"/>
    <w:rsid w:val="0055636A"/>
    <w:rsid w:val="00556489"/>
    <w:rsid w:val="0056139C"/>
    <w:rsid w:val="00561AC3"/>
    <w:rsid w:val="005623A8"/>
    <w:rsid w:val="00572B9D"/>
    <w:rsid w:val="00573364"/>
    <w:rsid w:val="005745B6"/>
    <w:rsid w:val="00575F78"/>
    <w:rsid w:val="00586646"/>
    <w:rsid w:val="005920C2"/>
    <w:rsid w:val="0059379B"/>
    <w:rsid w:val="00596FA2"/>
    <w:rsid w:val="005A0210"/>
    <w:rsid w:val="005A34A6"/>
    <w:rsid w:val="005A57E6"/>
    <w:rsid w:val="005A59DD"/>
    <w:rsid w:val="005B5DEF"/>
    <w:rsid w:val="005C14F6"/>
    <w:rsid w:val="005E0BF8"/>
    <w:rsid w:val="005E0C27"/>
    <w:rsid w:val="005E7AA4"/>
    <w:rsid w:val="005E7BFB"/>
    <w:rsid w:val="005F0F91"/>
    <w:rsid w:val="005F4088"/>
    <w:rsid w:val="00601FC4"/>
    <w:rsid w:val="00603B59"/>
    <w:rsid w:val="00615A9D"/>
    <w:rsid w:val="00615C98"/>
    <w:rsid w:val="006163DD"/>
    <w:rsid w:val="006175A2"/>
    <w:rsid w:val="0061782E"/>
    <w:rsid w:val="006222D7"/>
    <w:rsid w:val="0062254D"/>
    <w:rsid w:val="00623FA8"/>
    <w:rsid w:val="0062732D"/>
    <w:rsid w:val="0063124A"/>
    <w:rsid w:val="00632B1D"/>
    <w:rsid w:val="00633DCE"/>
    <w:rsid w:val="00633E9E"/>
    <w:rsid w:val="00636275"/>
    <w:rsid w:val="0063639F"/>
    <w:rsid w:val="006379F9"/>
    <w:rsid w:val="00637DC8"/>
    <w:rsid w:val="006432EE"/>
    <w:rsid w:val="00644CF1"/>
    <w:rsid w:val="00650EC8"/>
    <w:rsid w:val="00652605"/>
    <w:rsid w:val="0065264D"/>
    <w:rsid w:val="00656136"/>
    <w:rsid w:val="00661880"/>
    <w:rsid w:val="006642C7"/>
    <w:rsid w:val="006643D8"/>
    <w:rsid w:val="00670DFA"/>
    <w:rsid w:val="00673033"/>
    <w:rsid w:val="00673771"/>
    <w:rsid w:val="00675727"/>
    <w:rsid w:val="00677105"/>
    <w:rsid w:val="006805BF"/>
    <w:rsid w:val="00684550"/>
    <w:rsid w:val="00684FE1"/>
    <w:rsid w:val="00687419"/>
    <w:rsid w:val="00693C6C"/>
    <w:rsid w:val="006957F4"/>
    <w:rsid w:val="00695EC2"/>
    <w:rsid w:val="0069654E"/>
    <w:rsid w:val="00696715"/>
    <w:rsid w:val="00697554"/>
    <w:rsid w:val="006A0B98"/>
    <w:rsid w:val="006A2A1D"/>
    <w:rsid w:val="006A3F76"/>
    <w:rsid w:val="006A439A"/>
    <w:rsid w:val="006A5D74"/>
    <w:rsid w:val="006A61A1"/>
    <w:rsid w:val="006A79BD"/>
    <w:rsid w:val="006B1B19"/>
    <w:rsid w:val="006B29DC"/>
    <w:rsid w:val="006B5322"/>
    <w:rsid w:val="006C0E7A"/>
    <w:rsid w:val="006C1439"/>
    <w:rsid w:val="006C32D6"/>
    <w:rsid w:val="006C70D5"/>
    <w:rsid w:val="006C7495"/>
    <w:rsid w:val="006C7B86"/>
    <w:rsid w:val="006D1F1F"/>
    <w:rsid w:val="006E0201"/>
    <w:rsid w:val="006E03BF"/>
    <w:rsid w:val="006E188A"/>
    <w:rsid w:val="006E229E"/>
    <w:rsid w:val="006E2D1C"/>
    <w:rsid w:val="006E31B8"/>
    <w:rsid w:val="006E431A"/>
    <w:rsid w:val="006E5F2A"/>
    <w:rsid w:val="006E6A83"/>
    <w:rsid w:val="006E7076"/>
    <w:rsid w:val="006F31C3"/>
    <w:rsid w:val="006F4E19"/>
    <w:rsid w:val="006F53C8"/>
    <w:rsid w:val="006F65DE"/>
    <w:rsid w:val="006F6754"/>
    <w:rsid w:val="006F7C3A"/>
    <w:rsid w:val="007038F2"/>
    <w:rsid w:val="00714D02"/>
    <w:rsid w:val="0072036E"/>
    <w:rsid w:val="00723108"/>
    <w:rsid w:val="007259FD"/>
    <w:rsid w:val="007337A0"/>
    <w:rsid w:val="007345C6"/>
    <w:rsid w:val="00741FAE"/>
    <w:rsid w:val="007453E2"/>
    <w:rsid w:val="00750926"/>
    <w:rsid w:val="0075321D"/>
    <w:rsid w:val="00753B9F"/>
    <w:rsid w:val="00754749"/>
    <w:rsid w:val="0076009F"/>
    <w:rsid w:val="00763A83"/>
    <w:rsid w:val="007645CF"/>
    <w:rsid w:val="00766A00"/>
    <w:rsid w:val="007718CC"/>
    <w:rsid w:val="0077282F"/>
    <w:rsid w:val="0078135C"/>
    <w:rsid w:val="007866C7"/>
    <w:rsid w:val="0078728B"/>
    <w:rsid w:val="007906D3"/>
    <w:rsid w:val="007917D3"/>
    <w:rsid w:val="00793C0B"/>
    <w:rsid w:val="007A1826"/>
    <w:rsid w:val="007A6454"/>
    <w:rsid w:val="007A7547"/>
    <w:rsid w:val="007B1BBA"/>
    <w:rsid w:val="007B2077"/>
    <w:rsid w:val="007B2B94"/>
    <w:rsid w:val="007B5164"/>
    <w:rsid w:val="007B5214"/>
    <w:rsid w:val="007C2ED1"/>
    <w:rsid w:val="007D0231"/>
    <w:rsid w:val="007D2E90"/>
    <w:rsid w:val="007D37A2"/>
    <w:rsid w:val="007D3A34"/>
    <w:rsid w:val="007E20A6"/>
    <w:rsid w:val="007E33BA"/>
    <w:rsid w:val="007F7076"/>
    <w:rsid w:val="008027C7"/>
    <w:rsid w:val="0081148A"/>
    <w:rsid w:val="00811919"/>
    <w:rsid w:val="008202E2"/>
    <w:rsid w:val="00822217"/>
    <w:rsid w:val="0082307A"/>
    <w:rsid w:val="00826A14"/>
    <w:rsid w:val="00833D26"/>
    <w:rsid w:val="0083501D"/>
    <w:rsid w:val="00836EB6"/>
    <w:rsid w:val="00843813"/>
    <w:rsid w:val="00844148"/>
    <w:rsid w:val="00844767"/>
    <w:rsid w:val="00844999"/>
    <w:rsid w:val="00847276"/>
    <w:rsid w:val="008479BD"/>
    <w:rsid w:val="00850443"/>
    <w:rsid w:val="00850AB3"/>
    <w:rsid w:val="00850C92"/>
    <w:rsid w:val="00856524"/>
    <w:rsid w:val="008653ED"/>
    <w:rsid w:val="008656D2"/>
    <w:rsid w:val="00871B94"/>
    <w:rsid w:val="0087479B"/>
    <w:rsid w:val="008778EC"/>
    <w:rsid w:val="008823DC"/>
    <w:rsid w:val="00885516"/>
    <w:rsid w:val="008858F6"/>
    <w:rsid w:val="00891E56"/>
    <w:rsid w:val="0089404A"/>
    <w:rsid w:val="00894D8A"/>
    <w:rsid w:val="00895E78"/>
    <w:rsid w:val="00896756"/>
    <w:rsid w:val="0089747A"/>
    <w:rsid w:val="008A0EE5"/>
    <w:rsid w:val="008A402A"/>
    <w:rsid w:val="008A45E8"/>
    <w:rsid w:val="008A4AC3"/>
    <w:rsid w:val="008B16ED"/>
    <w:rsid w:val="008B75EB"/>
    <w:rsid w:val="008C2F2E"/>
    <w:rsid w:val="008C596E"/>
    <w:rsid w:val="008C68B0"/>
    <w:rsid w:val="008D0D29"/>
    <w:rsid w:val="008D246C"/>
    <w:rsid w:val="008D6FB6"/>
    <w:rsid w:val="008D77BB"/>
    <w:rsid w:val="008D7A53"/>
    <w:rsid w:val="008E2685"/>
    <w:rsid w:val="008E293B"/>
    <w:rsid w:val="008E5C30"/>
    <w:rsid w:val="008E5E55"/>
    <w:rsid w:val="008E718F"/>
    <w:rsid w:val="008F0C89"/>
    <w:rsid w:val="008F3D59"/>
    <w:rsid w:val="008F4C96"/>
    <w:rsid w:val="00904BB4"/>
    <w:rsid w:val="0091151B"/>
    <w:rsid w:val="00912C6B"/>
    <w:rsid w:val="009160E3"/>
    <w:rsid w:val="00924E1B"/>
    <w:rsid w:val="009255A2"/>
    <w:rsid w:val="00926989"/>
    <w:rsid w:val="00927CCE"/>
    <w:rsid w:val="00930679"/>
    <w:rsid w:val="00930D94"/>
    <w:rsid w:val="00931590"/>
    <w:rsid w:val="0093309D"/>
    <w:rsid w:val="009333F5"/>
    <w:rsid w:val="009334D1"/>
    <w:rsid w:val="00935446"/>
    <w:rsid w:val="00935763"/>
    <w:rsid w:val="00937BA2"/>
    <w:rsid w:val="00940157"/>
    <w:rsid w:val="00942230"/>
    <w:rsid w:val="0094235B"/>
    <w:rsid w:val="00943A36"/>
    <w:rsid w:val="009454BF"/>
    <w:rsid w:val="00945845"/>
    <w:rsid w:val="009509A2"/>
    <w:rsid w:val="00951A83"/>
    <w:rsid w:val="00952A32"/>
    <w:rsid w:val="00953249"/>
    <w:rsid w:val="00953B3C"/>
    <w:rsid w:val="00955779"/>
    <w:rsid w:val="009570C0"/>
    <w:rsid w:val="009578AB"/>
    <w:rsid w:val="00957F4D"/>
    <w:rsid w:val="00961B86"/>
    <w:rsid w:val="00963A65"/>
    <w:rsid w:val="0096415F"/>
    <w:rsid w:val="009659FE"/>
    <w:rsid w:val="0096767C"/>
    <w:rsid w:val="00967E30"/>
    <w:rsid w:val="009716C5"/>
    <w:rsid w:val="009732EE"/>
    <w:rsid w:val="00973A11"/>
    <w:rsid w:val="00977237"/>
    <w:rsid w:val="00977972"/>
    <w:rsid w:val="009819E6"/>
    <w:rsid w:val="009909F2"/>
    <w:rsid w:val="00993698"/>
    <w:rsid w:val="00995A3B"/>
    <w:rsid w:val="00995C21"/>
    <w:rsid w:val="009962F4"/>
    <w:rsid w:val="00996731"/>
    <w:rsid w:val="009A001E"/>
    <w:rsid w:val="009A067E"/>
    <w:rsid w:val="009A0A36"/>
    <w:rsid w:val="009A4D2C"/>
    <w:rsid w:val="009A6C19"/>
    <w:rsid w:val="009A7B90"/>
    <w:rsid w:val="009B11B8"/>
    <w:rsid w:val="009B1BDC"/>
    <w:rsid w:val="009B3254"/>
    <w:rsid w:val="009B345E"/>
    <w:rsid w:val="009B3680"/>
    <w:rsid w:val="009B744B"/>
    <w:rsid w:val="009B7B23"/>
    <w:rsid w:val="009B7F03"/>
    <w:rsid w:val="009C17B1"/>
    <w:rsid w:val="009C66FD"/>
    <w:rsid w:val="009C73B8"/>
    <w:rsid w:val="009C7AD5"/>
    <w:rsid w:val="009C7B62"/>
    <w:rsid w:val="009D109D"/>
    <w:rsid w:val="009D4982"/>
    <w:rsid w:val="009D56DC"/>
    <w:rsid w:val="009D6D70"/>
    <w:rsid w:val="009E0860"/>
    <w:rsid w:val="009E1237"/>
    <w:rsid w:val="009E17A0"/>
    <w:rsid w:val="009E24E4"/>
    <w:rsid w:val="009E3C8C"/>
    <w:rsid w:val="009E5701"/>
    <w:rsid w:val="009E61D6"/>
    <w:rsid w:val="009F5231"/>
    <w:rsid w:val="009F5A3F"/>
    <w:rsid w:val="00A0002A"/>
    <w:rsid w:val="00A009C9"/>
    <w:rsid w:val="00A061EA"/>
    <w:rsid w:val="00A06965"/>
    <w:rsid w:val="00A075B1"/>
    <w:rsid w:val="00A11607"/>
    <w:rsid w:val="00A12E9B"/>
    <w:rsid w:val="00A16E9B"/>
    <w:rsid w:val="00A172B3"/>
    <w:rsid w:val="00A215ED"/>
    <w:rsid w:val="00A21778"/>
    <w:rsid w:val="00A24D2D"/>
    <w:rsid w:val="00A26660"/>
    <w:rsid w:val="00A34D68"/>
    <w:rsid w:val="00A363AA"/>
    <w:rsid w:val="00A3645A"/>
    <w:rsid w:val="00A37BD4"/>
    <w:rsid w:val="00A40113"/>
    <w:rsid w:val="00A41127"/>
    <w:rsid w:val="00A4189D"/>
    <w:rsid w:val="00A4612E"/>
    <w:rsid w:val="00A509DC"/>
    <w:rsid w:val="00A50EF4"/>
    <w:rsid w:val="00A53EBD"/>
    <w:rsid w:val="00A5461D"/>
    <w:rsid w:val="00A605C1"/>
    <w:rsid w:val="00A62C48"/>
    <w:rsid w:val="00A6692F"/>
    <w:rsid w:val="00A7029C"/>
    <w:rsid w:val="00A70B29"/>
    <w:rsid w:val="00A75D24"/>
    <w:rsid w:val="00A76853"/>
    <w:rsid w:val="00A768CB"/>
    <w:rsid w:val="00A820E5"/>
    <w:rsid w:val="00A838D8"/>
    <w:rsid w:val="00A83F05"/>
    <w:rsid w:val="00A850B6"/>
    <w:rsid w:val="00A85FBF"/>
    <w:rsid w:val="00A86861"/>
    <w:rsid w:val="00A90C32"/>
    <w:rsid w:val="00A921DD"/>
    <w:rsid w:val="00A92857"/>
    <w:rsid w:val="00A929FA"/>
    <w:rsid w:val="00A93CB3"/>
    <w:rsid w:val="00A95089"/>
    <w:rsid w:val="00A952EB"/>
    <w:rsid w:val="00A97036"/>
    <w:rsid w:val="00A97D5F"/>
    <w:rsid w:val="00AA12F5"/>
    <w:rsid w:val="00AA70D5"/>
    <w:rsid w:val="00AA7481"/>
    <w:rsid w:val="00AA75F6"/>
    <w:rsid w:val="00AB0DF5"/>
    <w:rsid w:val="00AB1276"/>
    <w:rsid w:val="00AB26F8"/>
    <w:rsid w:val="00AB5B24"/>
    <w:rsid w:val="00AB6A16"/>
    <w:rsid w:val="00AB7D1C"/>
    <w:rsid w:val="00AB7DA3"/>
    <w:rsid w:val="00AC124E"/>
    <w:rsid w:val="00AC255E"/>
    <w:rsid w:val="00AC55B9"/>
    <w:rsid w:val="00AC5EB4"/>
    <w:rsid w:val="00AD641D"/>
    <w:rsid w:val="00AD7F5B"/>
    <w:rsid w:val="00AE1236"/>
    <w:rsid w:val="00AE4683"/>
    <w:rsid w:val="00AE479A"/>
    <w:rsid w:val="00AF4A69"/>
    <w:rsid w:val="00AF5650"/>
    <w:rsid w:val="00AF68C8"/>
    <w:rsid w:val="00AF6E58"/>
    <w:rsid w:val="00B1458F"/>
    <w:rsid w:val="00B15425"/>
    <w:rsid w:val="00B21DFE"/>
    <w:rsid w:val="00B220A3"/>
    <w:rsid w:val="00B22876"/>
    <w:rsid w:val="00B26F7D"/>
    <w:rsid w:val="00B33D26"/>
    <w:rsid w:val="00B3744B"/>
    <w:rsid w:val="00B37896"/>
    <w:rsid w:val="00B42012"/>
    <w:rsid w:val="00B4394D"/>
    <w:rsid w:val="00B43C4D"/>
    <w:rsid w:val="00B5080D"/>
    <w:rsid w:val="00B511EE"/>
    <w:rsid w:val="00B52872"/>
    <w:rsid w:val="00B57E91"/>
    <w:rsid w:val="00B6200B"/>
    <w:rsid w:val="00B6248B"/>
    <w:rsid w:val="00B65758"/>
    <w:rsid w:val="00B677AE"/>
    <w:rsid w:val="00B71F47"/>
    <w:rsid w:val="00B721E2"/>
    <w:rsid w:val="00B736DA"/>
    <w:rsid w:val="00B73990"/>
    <w:rsid w:val="00B814C9"/>
    <w:rsid w:val="00B82807"/>
    <w:rsid w:val="00B8490E"/>
    <w:rsid w:val="00B90E7F"/>
    <w:rsid w:val="00B94A1A"/>
    <w:rsid w:val="00B94CC8"/>
    <w:rsid w:val="00B95C7C"/>
    <w:rsid w:val="00B97A07"/>
    <w:rsid w:val="00BA04A0"/>
    <w:rsid w:val="00BA524C"/>
    <w:rsid w:val="00BA7689"/>
    <w:rsid w:val="00BB335A"/>
    <w:rsid w:val="00BB580F"/>
    <w:rsid w:val="00BB669D"/>
    <w:rsid w:val="00BB6B96"/>
    <w:rsid w:val="00BC35D3"/>
    <w:rsid w:val="00BC3E51"/>
    <w:rsid w:val="00BD0706"/>
    <w:rsid w:val="00BD1695"/>
    <w:rsid w:val="00BD64D6"/>
    <w:rsid w:val="00BD6FB2"/>
    <w:rsid w:val="00BE15AA"/>
    <w:rsid w:val="00BE169E"/>
    <w:rsid w:val="00BE6DD7"/>
    <w:rsid w:val="00BF289A"/>
    <w:rsid w:val="00BF75BD"/>
    <w:rsid w:val="00C10617"/>
    <w:rsid w:val="00C13208"/>
    <w:rsid w:val="00C13320"/>
    <w:rsid w:val="00C13390"/>
    <w:rsid w:val="00C2001C"/>
    <w:rsid w:val="00C20F69"/>
    <w:rsid w:val="00C21044"/>
    <w:rsid w:val="00C21096"/>
    <w:rsid w:val="00C212AC"/>
    <w:rsid w:val="00C347E1"/>
    <w:rsid w:val="00C35BA0"/>
    <w:rsid w:val="00C3743D"/>
    <w:rsid w:val="00C37BF8"/>
    <w:rsid w:val="00C410C3"/>
    <w:rsid w:val="00C4210C"/>
    <w:rsid w:val="00C4304C"/>
    <w:rsid w:val="00C43349"/>
    <w:rsid w:val="00C44073"/>
    <w:rsid w:val="00C44567"/>
    <w:rsid w:val="00C44E53"/>
    <w:rsid w:val="00C500C6"/>
    <w:rsid w:val="00C50AD3"/>
    <w:rsid w:val="00C515C9"/>
    <w:rsid w:val="00C54B60"/>
    <w:rsid w:val="00C5731B"/>
    <w:rsid w:val="00C57697"/>
    <w:rsid w:val="00C57C18"/>
    <w:rsid w:val="00C62AD4"/>
    <w:rsid w:val="00C73371"/>
    <w:rsid w:val="00C75FBE"/>
    <w:rsid w:val="00C76048"/>
    <w:rsid w:val="00C775C8"/>
    <w:rsid w:val="00C80964"/>
    <w:rsid w:val="00C809F6"/>
    <w:rsid w:val="00C8266F"/>
    <w:rsid w:val="00C861B5"/>
    <w:rsid w:val="00C93018"/>
    <w:rsid w:val="00C96CB6"/>
    <w:rsid w:val="00C97136"/>
    <w:rsid w:val="00CA605A"/>
    <w:rsid w:val="00CA6133"/>
    <w:rsid w:val="00CA635A"/>
    <w:rsid w:val="00CB0490"/>
    <w:rsid w:val="00CB086E"/>
    <w:rsid w:val="00CB0A18"/>
    <w:rsid w:val="00CB2165"/>
    <w:rsid w:val="00CB260E"/>
    <w:rsid w:val="00CB31E0"/>
    <w:rsid w:val="00CB5D57"/>
    <w:rsid w:val="00CC03E0"/>
    <w:rsid w:val="00CC12D6"/>
    <w:rsid w:val="00CC2901"/>
    <w:rsid w:val="00CC2E4C"/>
    <w:rsid w:val="00CC3870"/>
    <w:rsid w:val="00CC3B08"/>
    <w:rsid w:val="00CC6187"/>
    <w:rsid w:val="00CD325A"/>
    <w:rsid w:val="00CD726C"/>
    <w:rsid w:val="00CD753A"/>
    <w:rsid w:val="00CE1572"/>
    <w:rsid w:val="00CE5736"/>
    <w:rsid w:val="00CE6E01"/>
    <w:rsid w:val="00CE7483"/>
    <w:rsid w:val="00CF0A92"/>
    <w:rsid w:val="00CF0AF7"/>
    <w:rsid w:val="00CF14E7"/>
    <w:rsid w:val="00CF4345"/>
    <w:rsid w:val="00CF6E99"/>
    <w:rsid w:val="00D006B4"/>
    <w:rsid w:val="00D02870"/>
    <w:rsid w:val="00D03071"/>
    <w:rsid w:val="00D038FA"/>
    <w:rsid w:val="00D067A0"/>
    <w:rsid w:val="00D06FDE"/>
    <w:rsid w:val="00D109B4"/>
    <w:rsid w:val="00D1321C"/>
    <w:rsid w:val="00D13D8C"/>
    <w:rsid w:val="00D148D7"/>
    <w:rsid w:val="00D14C55"/>
    <w:rsid w:val="00D16649"/>
    <w:rsid w:val="00D179A4"/>
    <w:rsid w:val="00D234EC"/>
    <w:rsid w:val="00D25D28"/>
    <w:rsid w:val="00D30F49"/>
    <w:rsid w:val="00D32BA2"/>
    <w:rsid w:val="00D357DB"/>
    <w:rsid w:val="00D37B1D"/>
    <w:rsid w:val="00D453E0"/>
    <w:rsid w:val="00D46059"/>
    <w:rsid w:val="00D46CAD"/>
    <w:rsid w:val="00D47840"/>
    <w:rsid w:val="00D519EC"/>
    <w:rsid w:val="00D524F6"/>
    <w:rsid w:val="00D540EE"/>
    <w:rsid w:val="00D608ED"/>
    <w:rsid w:val="00D60B34"/>
    <w:rsid w:val="00D62AB2"/>
    <w:rsid w:val="00D6312C"/>
    <w:rsid w:val="00D63E45"/>
    <w:rsid w:val="00D63E57"/>
    <w:rsid w:val="00D6452E"/>
    <w:rsid w:val="00D64867"/>
    <w:rsid w:val="00D6516C"/>
    <w:rsid w:val="00D670C0"/>
    <w:rsid w:val="00D71424"/>
    <w:rsid w:val="00D73525"/>
    <w:rsid w:val="00D855C6"/>
    <w:rsid w:val="00D865B7"/>
    <w:rsid w:val="00D916A0"/>
    <w:rsid w:val="00D94A9E"/>
    <w:rsid w:val="00DA62D2"/>
    <w:rsid w:val="00DA6499"/>
    <w:rsid w:val="00DA7851"/>
    <w:rsid w:val="00DB03FD"/>
    <w:rsid w:val="00DB053E"/>
    <w:rsid w:val="00DB2EC9"/>
    <w:rsid w:val="00DB7095"/>
    <w:rsid w:val="00DC1CDF"/>
    <w:rsid w:val="00DD0CE6"/>
    <w:rsid w:val="00DD25F3"/>
    <w:rsid w:val="00DD3F4F"/>
    <w:rsid w:val="00DD6D70"/>
    <w:rsid w:val="00DD7221"/>
    <w:rsid w:val="00DD7B8A"/>
    <w:rsid w:val="00DE1A29"/>
    <w:rsid w:val="00DE7163"/>
    <w:rsid w:val="00DF3959"/>
    <w:rsid w:val="00DF3A70"/>
    <w:rsid w:val="00DF46B0"/>
    <w:rsid w:val="00E0210A"/>
    <w:rsid w:val="00E040A9"/>
    <w:rsid w:val="00E04121"/>
    <w:rsid w:val="00E13E2A"/>
    <w:rsid w:val="00E14EC8"/>
    <w:rsid w:val="00E156CF"/>
    <w:rsid w:val="00E20183"/>
    <w:rsid w:val="00E219E9"/>
    <w:rsid w:val="00E225E3"/>
    <w:rsid w:val="00E23E17"/>
    <w:rsid w:val="00E308B6"/>
    <w:rsid w:val="00E31141"/>
    <w:rsid w:val="00E317F0"/>
    <w:rsid w:val="00E33E25"/>
    <w:rsid w:val="00E36619"/>
    <w:rsid w:val="00E41B6F"/>
    <w:rsid w:val="00E47A0C"/>
    <w:rsid w:val="00E51208"/>
    <w:rsid w:val="00E5183E"/>
    <w:rsid w:val="00E51B6B"/>
    <w:rsid w:val="00E55B75"/>
    <w:rsid w:val="00E55C75"/>
    <w:rsid w:val="00E56A00"/>
    <w:rsid w:val="00E62012"/>
    <w:rsid w:val="00E646B3"/>
    <w:rsid w:val="00E66BF4"/>
    <w:rsid w:val="00E67415"/>
    <w:rsid w:val="00E7366B"/>
    <w:rsid w:val="00E73B74"/>
    <w:rsid w:val="00E7724A"/>
    <w:rsid w:val="00E8678F"/>
    <w:rsid w:val="00E87A24"/>
    <w:rsid w:val="00E91517"/>
    <w:rsid w:val="00E91578"/>
    <w:rsid w:val="00E917EE"/>
    <w:rsid w:val="00E917FC"/>
    <w:rsid w:val="00E963D8"/>
    <w:rsid w:val="00EA1C47"/>
    <w:rsid w:val="00EA26F6"/>
    <w:rsid w:val="00EA367B"/>
    <w:rsid w:val="00EA3693"/>
    <w:rsid w:val="00EA59F3"/>
    <w:rsid w:val="00EA5D8B"/>
    <w:rsid w:val="00EB2238"/>
    <w:rsid w:val="00EB27DC"/>
    <w:rsid w:val="00EB27E3"/>
    <w:rsid w:val="00EC04BD"/>
    <w:rsid w:val="00EC1CBD"/>
    <w:rsid w:val="00EC2023"/>
    <w:rsid w:val="00EC3210"/>
    <w:rsid w:val="00EC4DD1"/>
    <w:rsid w:val="00EC5207"/>
    <w:rsid w:val="00EC5671"/>
    <w:rsid w:val="00ED3844"/>
    <w:rsid w:val="00EE0B7C"/>
    <w:rsid w:val="00EE5911"/>
    <w:rsid w:val="00EF1020"/>
    <w:rsid w:val="00EF12B9"/>
    <w:rsid w:val="00EF1E39"/>
    <w:rsid w:val="00F01721"/>
    <w:rsid w:val="00F03327"/>
    <w:rsid w:val="00F037F5"/>
    <w:rsid w:val="00F039BC"/>
    <w:rsid w:val="00F058CB"/>
    <w:rsid w:val="00F07069"/>
    <w:rsid w:val="00F110D1"/>
    <w:rsid w:val="00F12C50"/>
    <w:rsid w:val="00F12C8C"/>
    <w:rsid w:val="00F25F7F"/>
    <w:rsid w:val="00F26426"/>
    <w:rsid w:val="00F321F2"/>
    <w:rsid w:val="00F423E2"/>
    <w:rsid w:val="00F4674F"/>
    <w:rsid w:val="00F470D2"/>
    <w:rsid w:val="00F54B8E"/>
    <w:rsid w:val="00F553B0"/>
    <w:rsid w:val="00F559A8"/>
    <w:rsid w:val="00F574DC"/>
    <w:rsid w:val="00F60835"/>
    <w:rsid w:val="00F61826"/>
    <w:rsid w:val="00F6419D"/>
    <w:rsid w:val="00F647F1"/>
    <w:rsid w:val="00F64990"/>
    <w:rsid w:val="00F67ADD"/>
    <w:rsid w:val="00F71C3D"/>
    <w:rsid w:val="00F72DA5"/>
    <w:rsid w:val="00F73357"/>
    <w:rsid w:val="00F73902"/>
    <w:rsid w:val="00F77A3E"/>
    <w:rsid w:val="00F81AEE"/>
    <w:rsid w:val="00F86B9A"/>
    <w:rsid w:val="00F9053C"/>
    <w:rsid w:val="00F9323B"/>
    <w:rsid w:val="00F95C4C"/>
    <w:rsid w:val="00F96F14"/>
    <w:rsid w:val="00FA19F5"/>
    <w:rsid w:val="00FA48CF"/>
    <w:rsid w:val="00FA6F43"/>
    <w:rsid w:val="00FA7281"/>
    <w:rsid w:val="00FA7898"/>
    <w:rsid w:val="00FA7E27"/>
    <w:rsid w:val="00FB0189"/>
    <w:rsid w:val="00FB1DE9"/>
    <w:rsid w:val="00FB460B"/>
    <w:rsid w:val="00FB5230"/>
    <w:rsid w:val="00FB6AA8"/>
    <w:rsid w:val="00FC188F"/>
    <w:rsid w:val="00FC1CAA"/>
    <w:rsid w:val="00FC21F1"/>
    <w:rsid w:val="00FC229D"/>
    <w:rsid w:val="00FC5652"/>
    <w:rsid w:val="00FC67F5"/>
    <w:rsid w:val="00FC6950"/>
    <w:rsid w:val="00FC6F1C"/>
    <w:rsid w:val="00FD1B15"/>
    <w:rsid w:val="00FD39E8"/>
    <w:rsid w:val="00FD75C0"/>
    <w:rsid w:val="00FE07E2"/>
    <w:rsid w:val="00FE2134"/>
    <w:rsid w:val="00FE406A"/>
    <w:rsid w:val="00FE7E79"/>
    <w:rsid w:val="00FF1CCE"/>
    <w:rsid w:val="00FF205A"/>
    <w:rsid w:val="00FF640A"/>
    <w:rsid w:val="00FF6B6C"/>
    <w:rsid w:val="00FF6B76"/>
    <w:rsid w:val="00FF6BE8"/>
    <w:rsid w:val="1C01ABE8"/>
    <w:rsid w:val="2995C9CE"/>
  </w:rsids>
  <m:mathPr>
    <m:mathFont m:val="Cambria Math"/>
    <m:brkBin m:val="before"/>
    <m:brkBinSub m:val="--"/>
    <m:smallFrac m:val="0"/>
    <m:dispDef/>
    <m:lMargin m:val="0"/>
    <m:rMargin m:val="0"/>
    <m:defJc m:val="centerGroup"/>
    <m:wrapIndent m:val="1440"/>
    <m:intLim m:val="subSup"/>
    <m:naryLim m:val="undOvr"/>
  </m:mathPr>
  <w:themeFontLang w:val="es-PY"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09261"/>
  <w15:chartTrackingRefBased/>
  <w15:docId w15:val="{4B85ABFD-125A-4532-A46D-9151F75A970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eastAsia="SimSun" w:asciiTheme="minorHAnsi" w:hAnsiTheme="minorHAnsi" w:cstheme="minorBidi"/>
        <w:sz w:val="22"/>
        <w:szCs w:val="22"/>
        <w:lang w:val="es-P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D726C"/>
    <w:pPr>
      <w:spacing w:after="0" w:line="240" w:lineRule="auto"/>
    </w:pPr>
    <w:rPr>
      <w:rFonts w:ascii="Calibri" w:hAnsi="Calibri" w:eastAsia="Calibri" w:cs="Calibri"/>
      <w:sz w:val="20"/>
      <w:szCs w:val="20"/>
    </w:rPr>
  </w:style>
  <w:style w:type="paragraph" w:styleId="Heading1">
    <w:name w:val="heading 1"/>
    <w:basedOn w:val="Normal"/>
    <w:next w:val="Normal"/>
    <w:link w:val="Heading1Char"/>
    <w:qFormat/>
    <w:rsid w:val="00D02870"/>
    <w:pPr>
      <w:keepNext/>
      <w:keepLines/>
      <w:spacing w:before="240" w:line="259" w:lineRule="auto"/>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qFormat/>
    <w:rsid w:val="00FB1DE9"/>
    <w:pPr>
      <w:keepNext/>
      <w:tabs>
        <w:tab w:val="num" w:pos="1080"/>
      </w:tabs>
      <w:spacing w:before="240" w:after="60"/>
      <w:ind w:left="720"/>
      <w:outlineLvl w:val="1"/>
    </w:pPr>
    <w:rPr>
      <w:rFonts w:ascii="Arial" w:hAnsi="Arial" w:eastAsia="Times New Roman" w:cs="Times New Roman"/>
      <w:b/>
      <w:i/>
      <w:sz w:val="24"/>
      <w:lang w:val="en-US" w:eastAsia="es-ES"/>
    </w:rPr>
  </w:style>
  <w:style w:type="paragraph" w:styleId="Heading3">
    <w:name w:val="heading 3"/>
    <w:basedOn w:val="Normal"/>
    <w:next w:val="Normal"/>
    <w:link w:val="Heading3Char"/>
    <w:qFormat/>
    <w:rsid w:val="00FB1DE9"/>
    <w:pPr>
      <w:keepNext/>
      <w:tabs>
        <w:tab w:val="num" w:pos="1800"/>
      </w:tabs>
      <w:spacing w:before="240" w:after="60"/>
      <w:ind w:left="1440"/>
      <w:outlineLvl w:val="2"/>
    </w:pPr>
    <w:rPr>
      <w:rFonts w:ascii="Arial" w:hAnsi="Arial" w:eastAsia="Times New Roman" w:cs="Times New Roman"/>
      <w:sz w:val="24"/>
      <w:lang w:val="en-US" w:eastAsia="es-ES"/>
    </w:rPr>
  </w:style>
  <w:style w:type="paragraph" w:styleId="Heading4">
    <w:name w:val="heading 4"/>
    <w:basedOn w:val="Normal"/>
    <w:next w:val="Normal"/>
    <w:link w:val="Heading4Char"/>
    <w:qFormat/>
    <w:rsid w:val="00FB1DE9"/>
    <w:pPr>
      <w:keepNext/>
      <w:tabs>
        <w:tab w:val="num" w:pos="2520"/>
      </w:tabs>
      <w:spacing w:before="240" w:after="60"/>
      <w:ind w:left="2160"/>
      <w:outlineLvl w:val="3"/>
    </w:pPr>
    <w:rPr>
      <w:rFonts w:ascii="Arial" w:hAnsi="Arial" w:eastAsia="Times New Roman" w:cs="Times New Roman"/>
      <w:b/>
      <w:sz w:val="24"/>
      <w:lang w:val="en-US" w:eastAsia="es-ES"/>
    </w:rPr>
  </w:style>
  <w:style w:type="paragraph" w:styleId="Heading5">
    <w:name w:val="heading 5"/>
    <w:basedOn w:val="Normal"/>
    <w:next w:val="Normal"/>
    <w:link w:val="Heading5Char"/>
    <w:qFormat/>
    <w:rsid w:val="00FB1DE9"/>
    <w:pPr>
      <w:tabs>
        <w:tab w:val="num" w:pos="3240"/>
      </w:tabs>
      <w:spacing w:before="240" w:after="60"/>
      <w:ind w:left="2880"/>
      <w:outlineLvl w:val="4"/>
    </w:pPr>
    <w:rPr>
      <w:rFonts w:ascii="Times New Roman" w:hAnsi="Times New Roman" w:eastAsia="Times New Roman" w:cs="Times New Roman"/>
      <w:sz w:val="22"/>
      <w:lang w:val="en-US" w:eastAsia="es-ES"/>
    </w:rPr>
  </w:style>
  <w:style w:type="paragraph" w:styleId="Heading6">
    <w:name w:val="heading 6"/>
    <w:basedOn w:val="Normal"/>
    <w:next w:val="Normal"/>
    <w:link w:val="Heading6Char"/>
    <w:qFormat/>
    <w:rsid w:val="00FB1DE9"/>
    <w:pPr>
      <w:tabs>
        <w:tab w:val="num" w:pos="3960"/>
      </w:tabs>
      <w:spacing w:before="240" w:after="60"/>
      <w:ind w:left="3600"/>
      <w:outlineLvl w:val="5"/>
    </w:pPr>
    <w:rPr>
      <w:rFonts w:ascii="Times New Roman" w:hAnsi="Times New Roman" w:eastAsia="Times New Roman" w:cs="Times New Roman"/>
      <w:i/>
      <w:sz w:val="22"/>
      <w:lang w:val="en-US" w:eastAsia="es-ES"/>
    </w:rPr>
  </w:style>
  <w:style w:type="paragraph" w:styleId="Heading7">
    <w:name w:val="heading 7"/>
    <w:basedOn w:val="Normal"/>
    <w:next w:val="Normal"/>
    <w:link w:val="Heading7Char"/>
    <w:qFormat/>
    <w:rsid w:val="00FB1DE9"/>
    <w:pPr>
      <w:tabs>
        <w:tab w:val="num" w:pos="4680"/>
      </w:tabs>
      <w:spacing w:before="240" w:after="60"/>
      <w:ind w:left="4320"/>
      <w:outlineLvl w:val="6"/>
    </w:pPr>
    <w:rPr>
      <w:rFonts w:ascii="Arial" w:hAnsi="Arial" w:eastAsia="Times New Roman" w:cs="Times New Roman"/>
      <w:sz w:val="24"/>
      <w:lang w:val="en-US" w:eastAsia="es-ES"/>
    </w:rPr>
  </w:style>
  <w:style w:type="paragraph" w:styleId="Heading8">
    <w:name w:val="heading 8"/>
    <w:basedOn w:val="Normal"/>
    <w:next w:val="Normal"/>
    <w:link w:val="Heading8Char"/>
    <w:qFormat/>
    <w:rsid w:val="00FB1DE9"/>
    <w:pPr>
      <w:tabs>
        <w:tab w:val="num" w:pos="5400"/>
      </w:tabs>
      <w:spacing w:before="240" w:after="60"/>
      <w:ind w:left="5040"/>
      <w:outlineLvl w:val="7"/>
    </w:pPr>
    <w:rPr>
      <w:rFonts w:ascii="Arial" w:hAnsi="Arial" w:eastAsia="Times New Roman" w:cs="Times New Roman"/>
      <w:i/>
      <w:sz w:val="24"/>
      <w:lang w:val="en-US" w:eastAsia="es-ES"/>
    </w:rPr>
  </w:style>
  <w:style w:type="paragraph" w:styleId="Heading9">
    <w:name w:val="heading 9"/>
    <w:basedOn w:val="Normal"/>
    <w:next w:val="Normal"/>
    <w:link w:val="Heading9Char"/>
    <w:qFormat/>
    <w:rsid w:val="00FB1DE9"/>
    <w:pPr>
      <w:tabs>
        <w:tab w:val="num" w:pos="6120"/>
      </w:tabs>
      <w:spacing w:before="240" w:after="60"/>
      <w:ind w:left="5760"/>
      <w:outlineLvl w:val="8"/>
    </w:pPr>
    <w:rPr>
      <w:rFonts w:ascii="Arial" w:hAnsi="Arial" w:eastAsia="Times New Roman" w:cs="Times New Roman"/>
      <w:b/>
      <w:i/>
      <w:sz w:val="18"/>
      <w:lang w:val="en-US" w:eastAsia="es-E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aliases w:val="titulo 5,Cuadros,figuras y gráficos,VIÑETAS,Antes de enumeración,Lista 123,cuadro ghf1,PARRAFOS,VIÑETAS1,VIÑETAS2,VIÑETAS11,Párrafo de lista1,Titulo de Fígura,Cita Pie de Página,titulo,TITULO A,Conclusiones,paul2,Cuadro 2-1,Bullets,Ha"/>
    <w:basedOn w:val="Normal"/>
    <w:link w:val="ListParagraphChar"/>
    <w:uiPriority w:val="1"/>
    <w:qFormat/>
    <w:rsid w:val="00CE1572"/>
    <w:pPr>
      <w:ind w:left="720"/>
      <w:contextualSpacing/>
    </w:pPr>
    <w:rPr>
      <w:rFonts w:ascii="Times New Roman" w:hAnsi="Times New Roman" w:cs="Times New Roman"/>
      <w:sz w:val="24"/>
      <w:lang w:eastAsia="pt-BR"/>
    </w:rPr>
  </w:style>
  <w:style w:type="paragraph" w:styleId="BodyTextIndent">
    <w:name w:val="Body Text Indent"/>
    <w:basedOn w:val="Normal"/>
    <w:link w:val="BodyTextIndentChar"/>
    <w:uiPriority w:val="99"/>
    <w:rsid w:val="00CE1572"/>
    <w:pPr>
      <w:spacing w:after="120"/>
      <w:ind w:left="283"/>
    </w:pPr>
    <w:rPr>
      <w:rFonts w:cs="Times New Roman"/>
      <w:lang w:eastAsia="x-none"/>
    </w:rPr>
  </w:style>
  <w:style w:type="character" w:styleId="BodyTextIndentChar" w:customStyle="1">
    <w:name w:val="Body Text Indent Char"/>
    <w:basedOn w:val="DefaultParagraphFont"/>
    <w:link w:val="BodyTextIndent"/>
    <w:uiPriority w:val="99"/>
    <w:rsid w:val="00CE1572"/>
    <w:rPr>
      <w:rFonts w:ascii="Calibri" w:hAnsi="Calibri" w:eastAsia="Calibri" w:cs="Times New Roman"/>
      <w:sz w:val="20"/>
      <w:szCs w:val="20"/>
      <w:lang w:eastAsia="x-none"/>
    </w:rPr>
  </w:style>
  <w:style w:type="character" w:styleId="ListParagraphChar" w:customStyle="1">
    <w:name w:val="List Paragraph Char"/>
    <w:aliases w:val="titulo 5 Char,Cuadros Char,figuras y gráficos Char,VIÑETAS Char,Antes de enumeración Char,Lista 123 Char,cuadro ghf1 Char,PARRAFOS Char,VIÑETAS1 Char,VIÑETAS2 Char,VIÑETAS11 Char,Párrafo de lista1 Char,Titulo de Fígura Char,Ha Char"/>
    <w:link w:val="ListParagraph"/>
    <w:uiPriority w:val="99"/>
    <w:qFormat/>
    <w:rsid w:val="00CE1572"/>
    <w:rPr>
      <w:rFonts w:ascii="Times New Roman" w:hAnsi="Times New Roman" w:eastAsia="Calibri" w:cs="Times New Roman"/>
      <w:sz w:val="24"/>
      <w:szCs w:val="20"/>
      <w:lang w:eastAsia="pt-BR"/>
    </w:rPr>
  </w:style>
  <w:style w:type="paragraph" w:styleId="BodyText2">
    <w:name w:val="Body Text 2"/>
    <w:basedOn w:val="Normal"/>
    <w:link w:val="BodyText2Char"/>
    <w:unhideWhenUsed/>
    <w:rsid w:val="00CE1572"/>
    <w:pPr>
      <w:spacing w:after="120" w:line="480" w:lineRule="auto"/>
    </w:pPr>
    <w:rPr>
      <w:rFonts w:cs="Times New Roman"/>
      <w:lang w:eastAsia="x-none"/>
    </w:rPr>
  </w:style>
  <w:style w:type="character" w:styleId="BodyText2Char" w:customStyle="1">
    <w:name w:val="Body Text 2 Char"/>
    <w:basedOn w:val="DefaultParagraphFont"/>
    <w:link w:val="BodyText2"/>
    <w:rsid w:val="00CE1572"/>
    <w:rPr>
      <w:rFonts w:ascii="Calibri" w:hAnsi="Calibri" w:eastAsia="Calibri" w:cs="Times New Roman"/>
      <w:sz w:val="20"/>
      <w:szCs w:val="20"/>
      <w:lang w:eastAsia="x-none"/>
    </w:rPr>
  </w:style>
  <w:style w:type="paragraph" w:styleId="BodyText">
    <w:name w:val="Body Text"/>
    <w:basedOn w:val="Normal"/>
    <w:link w:val="BodyTextChar"/>
    <w:unhideWhenUsed/>
    <w:rsid w:val="00CE1572"/>
    <w:pPr>
      <w:spacing w:after="120"/>
    </w:pPr>
    <w:rPr>
      <w:rFonts w:cs="Times New Roman"/>
      <w:lang w:eastAsia="x-none"/>
    </w:rPr>
  </w:style>
  <w:style w:type="character" w:styleId="BodyTextChar" w:customStyle="1">
    <w:name w:val="Body Text Char"/>
    <w:basedOn w:val="DefaultParagraphFont"/>
    <w:link w:val="BodyText"/>
    <w:rsid w:val="00CE1572"/>
    <w:rPr>
      <w:rFonts w:ascii="Calibri" w:hAnsi="Calibri" w:eastAsia="Calibri" w:cs="Times New Roman"/>
      <w:sz w:val="20"/>
      <w:szCs w:val="20"/>
      <w:lang w:eastAsia="x-none"/>
    </w:rPr>
  </w:style>
  <w:style w:type="paragraph" w:styleId="BodyText3">
    <w:name w:val="Body Text 3"/>
    <w:basedOn w:val="Normal"/>
    <w:link w:val="BodyText3Char"/>
    <w:rsid w:val="00CE1572"/>
    <w:pPr>
      <w:jc w:val="both"/>
    </w:pPr>
    <w:rPr>
      <w:rFonts w:ascii="Times New Roman" w:hAnsi="Times New Roman" w:cs="Times New Roman"/>
      <w:color w:val="000000"/>
      <w:sz w:val="24"/>
      <w:szCs w:val="24"/>
      <w:lang w:val="x-none" w:eastAsia="es-ES"/>
    </w:rPr>
  </w:style>
  <w:style w:type="character" w:styleId="BodyText3Char" w:customStyle="1">
    <w:name w:val="Body Text 3 Char"/>
    <w:basedOn w:val="DefaultParagraphFont"/>
    <w:link w:val="BodyText3"/>
    <w:rsid w:val="00CE1572"/>
    <w:rPr>
      <w:rFonts w:ascii="Times New Roman" w:hAnsi="Times New Roman" w:eastAsia="Calibri" w:cs="Times New Roman"/>
      <w:color w:val="000000"/>
      <w:sz w:val="24"/>
      <w:szCs w:val="24"/>
      <w:lang w:val="x-none" w:eastAsia="es-ES"/>
    </w:rPr>
  </w:style>
  <w:style w:type="character" w:styleId="CharacterStyle2" w:customStyle="1">
    <w:name w:val="Character Style 2"/>
    <w:uiPriority w:val="99"/>
    <w:rsid w:val="00CE1572"/>
    <w:rPr>
      <w:sz w:val="20"/>
      <w:szCs w:val="20"/>
    </w:rPr>
  </w:style>
  <w:style w:type="character" w:styleId="CharacterStyle3" w:customStyle="1">
    <w:name w:val="Character Style 3"/>
    <w:uiPriority w:val="99"/>
    <w:rsid w:val="00CE1572"/>
    <w:rPr>
      <w:rFonts w:ascii="Arial" w:hAnsi="Arial" w:cs="Arial"/>
      <w:sz w:val="20"/>
      <w:szCs w:val="20"/>
    </w:rPr>
  </w:style>
  <w:style w:type="paragraph" w:styleId="PlainText">
    <w:name w:val="Plain Text"/>
    <w:basedOn w:val="Normal"/>
    <w:link w:val="PlainTextChar"/>
    <w:rsid w:val="00CE1572"/>
    <w:rPr>
      <w:rFonts w:ascii="Courier New" w:hAnsi="Courier New" w:eastAsia="Times New Roman" w:cs="Times New Roman"/>
      <w:lang w:val="es-PE" w:eastAsia="es-ES"/>
    </w:rPr>
  </w:style>
  <w:style w:type="character" w:styleId="PlainTextChar" w:customStyle="1">
    <w:name w:val="Plain Text Char"/>
    <w:basedOn w:val="DefaultParagraphFont"/>
    <w:link w:val="PlainText"/>
    <w:rsid w:val="00CE1572"/>
    <w:rPr>
      <w:rFonts w:ascii="Courier New" w:hAnsi="Courier New" w:eastAsia="Times New Roman" w:cs="Times New Roman"/>
      <w:sz w:val="20"/>
      <w:szCs w:val="20"/>
      <w:lang w:val="es-PE" w:eastAsia="es-ES"/>
    </w:rPr>
  </w:style>
  <w:style w:type="paragraph" w:styleId="FootnoteText">
    <w:name w:val="footnote text"/>
    <w:aliases w:val="single space,Footnote Text Char,footnote text,fn,Texto nota pie IIRSA,foottextfra,Texto de rodapé,nota_rodapé,nota de rodapé,Texto de rodapé1,Texto de rodapé2,Texto de rodapé3,Texto de rodapé4,Texto de rodapé5,Texto de rodapé6,ft,Footnote"/>
    <w:basedOn w:val="Normal"/>
    <w:link w:val="FootnoteTextChar1"/>
    <w:uiPriority w:val="99"/>
    <w:unhideWhenUsed/>
    <w:qFormat/>
    <w:rsid w:val="002301A9"/>
  </w:style>
  <w:style w:type="character" w:styleId="FootnoteTextChar1" w:customStyle="1">
    <w:name w:val="Footnote Text Char1"/>
    <w:aliases w:val="single space Char,Footnote Text Char Char,footnote text Char,fn Char,Texto nota pie IIRSA Char,foottextfra Char,Texto de rodapé Char,nota_rodapé Char,nota de rodapé Char,Texto de rodapé1 Char,Texto de rodapé2 Char,ft Char"/>
    <w:basedOn w:val="DefaultParagraphFont"/>
    <w:link w:val="FootnoteText"/>
    <w:uiPriority w:val="99"/>
    <w:rsid w:val="002301A9"/>
    <w:rPr>
      <w:rFonts w:ascii="Calibri" w:hAnsi="Calibri" w:eastAsia="Calibri" w:cs="Calibri"/>
      <w:sz w:val="20"/>
      <w:szCs w:val="20"/>
    </w:rPr>
  </w:style>
  <w:style w:type="character" w:styleId="FootnoteReference">
    <w:name w:val="footnote reference"/>
    <w:aliases w:val="Ref. de nota al pie.,Footnote Referencefra,Referência de rodapé,ftref,FC,referencia nota al pie,titulo 2,Style 24,pie pddes,16 Point,Superscript 6 Point,(Ref. de nota al pie),Ref,de nota al pie,Ref. de nota al pie EDEP,o,Nota de pie"/>
    <w:basedOn w:val="DefaultParagraphFont"/>
    <w:link w:val="Char2"/>
    <w:uiPriority w:val="99"/>
    <w:unhideWhenUsed/>
    <w:qFormat/>
    <w:rsid w:val="002301A9"/>
    <w:rPr>
      <w:vertAlign w:val="superscript"/>
    </w:rPr>
  </w:style>
  <w:style w:type="character" w:styleId="Heading1Char" w:customStyle="1">
    <w:name w:val="Heading 1 Char"/>
    <w:basedOn w:val="DefaultParagraphFont"/>
    <w:link w:val="Heading1"/>
    <w:uiPriority w:val="9"/>
    <w:rsid w:val="00D02870"/>
    <w:rPr>
      <w:rFonts w:asciiTheme="majorHAnsi" w:hAnsiTheme="majorHAnsi" w:eastAsiaTheme="majorEastAsia" w:cstheme="majorBidi"/>
      <w:color w:val="2F5496" w:themeColor="accent1" w:themeShade="BF"/>
      <w:sz w:val="32"/>
      <w:szCs w:val="32"/>
    </w:rPr>
  </w:style>
  <w:style w:type="paragraph" w:styleId="Char2" w:customStyle="1">
    <w:name w:val="Char2"/>
    <w:basedOn w:val="Normal"/>
    <w:link w:val="FootnoteReference"/>
    <w:uiPriority w:val="99"/>
    <w:rsid w:val="00D02870"/>
    <w:pPr>
      <w:spacing w:after="200" w:line="240" w:lineRule="exact"/>
    </w:pPr>
    <w:rPr>
      <w:rFonts w:asciiTheme="minorHAnsi" w:hAnsiTheme="minorHAnsi" w:eastAsiaTheme="minorHAnsi" w:cstheme="minorBidi"/>
      <w:sz w:val="22"/>
      <w:szCs w:val="22"/>
      <w:vertAlign w:val="superscript"/>
    </w:rPr>
  </w:style>
  <w:style w:type="paragraph" w:styleId="Header">
    <w:name w:val="header"/>
    <w:basedOn w:val="Normal"/>
    <w:link w:val="HeaderChar"/>
    <w:uiPriority w:val="99"/>
    <w:unhideWhenUsed/>
    <w:rsid w:val="00FA7898"/>
    <w:pPr>
      <w:tabs>
        <w:tab w:val="center" w:pos="4252"/>
        <w:tab w:val="right" w:pos="8504"/>
      </w:tabs>
    </w:pPr>
  </w:style>
  <w:style w:type="character" w:styleId="HeaderChar" w:customStyle="1">
    <w:name w:val="Header Char"/>
    <w:basedOn w:val="DefaultParagraphFont"/>
    <w:link w:val="Header"/>
    <w:uiPriority w:val="99"/>
    <w:rsid w:val="00FA7898"/>
    <w:rPr>
      <w:rFonts w:ascii="Calibri" w:hAnsi="Calibri" w:eastAsia="Calibri" w:cs="Calibri"/>
      <w:sz w:val="20"/>
      <w:szCs w:val="20"/>
    </w:rPr>
  </w:style>
  <w:style w:type="paragraph" w:styleId="Footer">
    <w:name w:val="footer"/>
    <w:basedOn w:val="Normal"/>
    <w:link w:val="FooterChar"/>
    <w:uiPriority w:val="99"/>
    <w:unhideWhenUsed/>
    <w:rsid w:val="00FA7898"/>
    <w:pPr>
      <w:tabs>
        <w:tab w:val="center" w:pos="4252"/>
        <w:tab w:val="right" w:pos="8504"/>
      </w:tabs>
    </w:pPr>
  </w:style>
  <w:style w:type="character" w:styleId="FooterChar" w:customStyle="1">
    <w:name w:val="Footer Char"/>
    <w:basedOn w:val="DefaultParagraphFont"/>
    <w:link w:val="Footer"/>
    <w:uiPriority w:val="99"/>
    <w:rsid w:val="00FA7898"/>
    <w:rPr>
      <w:rFonts w:ascii="Calibri" w:hAnsi="Calibri" w:eastAsia="Calibri" w:cs="Calibri"/>
      <w:sz w:val="20"/>
      <w:szCs w:val="20"/>
    </w:rPr>
  </w:style>
  <w:style w:type="paragraph" w:styleId="Chapter" w:customStyle="1">
    <w:name w:val="Chapter"/>
    <w:basedOn w:val="Normal"/>
    <w:next w:val="Normal"/>
    <w:rsid w:val="00FC188F"/>
    <w:pPr>
      <w:numPr>
        <w:numId w:val="6"/>
      </w:numPr>
      <w:tabs>
        <w:tab w:val="left" w:pos="1440"/>
      </w:tabs>
      <w:spacing w:after="240"/>
      <w:jc w:val="center"/>
    </w:pPr>
    <w:rPr>
      <w:rFonts w:ascii="Times New Roman" w:hAnsi="Times New Roman" w:eastAsia="Times New Roman" w:cs="Times New Roman"/>
      <w:b/>
      <w:smallCaps/>
      <w:sz w:val="24"/>
      <w:lang w:val="es-ES_tradnl" w:eastAsia="es-ES"/>
    </w:rPr>
  </w:style>
  <w:style w:type="paragraph" w:styleId="Paragraph" w:customStyle="1">
    <w:name w:val="Paragraph"/>
    <w:aliases w:val="paragraph,p,PARAGRAPH,PG,pa,at"/>
    <w:basedOn w:val="BodyTextIndent"/>
    <w:link w:val="ParagraphChar"/>
    <w:qFormat/>
    <w:rsid w:val="00FC188F"/>
    <w:pPr>
      <w:numPr>
        <w:ilvl w:val="1"/>
        <w:numId w:val="6"/>
      </w:numPr>
      <w:spacing w:before="120"/>
      <w:jc w:val="both"/>
      <w:outlineLvl w:val="1"/>
    </w:pPr>
    <w:rPr>
      <w:rFonts w:ascii="Times New Roman" w:hAnsi="Times New Roman" w:eastAsia="Times New Roman"/>
      <w:sz w:val="24"/>
      <w:lang w:val="es-ES_tradnl" w:eastAsia="es-ES"/>
    </w:rPr>
  </w:style>
  <w:style w:type="paragraph" w:styleId="subpar" w:customStyle="1">
    <w:name w:val="subpar"/>
    <w:basedOn w:val="BodyTextIndent3"/>
    <w:rsid w:val="00FC188F"/>
    <w:pPr>
      <w:numPr>
        <w:ilvl w:val="2"/>
        <w:numId w:val="6"/>
      </w:numPr>
      <w:tabs>
        <w:tab w:val="clear" w:pos="1152"/>
        <w:tab w:val="num" w:pos="2160"/>
      </w:tabs>
      <w:spacing w:before="120"/>
      <w:ind w:left="2160" w:hanging="360"/>
      <w:jc w:val="both"/>
      <w:outlineLvl w:val="2"/>
    </w:pPr>
    <w:rPr>
      <w:rFonts w:ascii="Times New Roman" w:hAnsi="Times New Roman" w:eastAsia="Times New Roman" w:cs="Times New Roman"/>
      <w:sz w:val="24"/>
      <w:szCs w:val="20"/>
      <w:lang w:val="es-ES_tradnl" w:eastAsia="es-ES"/>
    </w:rPr>
  </w:style>
  <w:style w:type="paragraph" w:styleId="SubSubPar" w:customStyle="1">
    <w:name w:val="SubSubPar"/>
    <w:basedOn w:val="subpar"/>
    <w:rsid w:val="00FC188F"/>
    <w:pPr>
      <w:numPr>
        <w:ilvl w:val="3"/>
      </w:numPr>
      <w:tabs>
        <w:tab w:val="clear" w:pos="1584"/>
        <w:tab w:val="left" w:pos="0"/>
        <w:tab w:val="num" w:pos="2880"/>
      </w:tabs>
      <w:ind w:left="2880" w:hanging="360"/>
    </w:pPr>
  </w:style>
  <w:style w:type="paragraph" w:styleId="BodyTextIndent3">
    <w:name w:val="Body Text Indent 3"/>
    <w:basedOn w:val="Normal"/>
    <w:link w:val="BodyTextIndent3Char"/>
    <w:uiPriority w:val="99"/>
    <w:semiHidden/>
    <w:unhideWhenUsed/>
    <w:rsid w:val="00FC188F"/>
    <w:pPr>
      <w:spacing w:after="120"/>
      <w:ind w:left="283"/>
    </w:pPr>
    <w:rPr>
      <w:sz w:val="16"/>
      <w:szCs w:val="16"/>
    </w:rPr>
  </w:style>
  <w:style w:type="character" w:styleId="BodyTextIndent3Char" w:customStyle="1">
    <w:name w:val="Body Text Indent 3 Char"/>
    <w:basedOn w:val="DefaultParagraphFont"/>
    <w:link w:val="BodyTextIndent3"/>
    <w:uiPriority w:val="99"/>
    <w:semiHidden/>
    <w:rsid w:val="00FC188F"/>
    <w:rPr>
      <w:rFonts w:ascii="Calibri" w:hAnsi="Calibri" w:eastAsia="Calibri" w:cs="Calibri"/>
      <w:sz w:val="16"/>
      <w:szCs w:val="16"/>
    </w:rPr>
  </w:style>
  <w:style w:type="character" w:styleId="Heading2Char" w:customStyle="1">
    <w:name w:val="Heading 2 Char"/>
    <w:basedOn w:val="DefaultParagraphFont"/>
    <w:link w:val="Heading2"/>
    <w:rsid w:val="00FB1DE9"/>
    <w:rPr>
      <w:rFonts w:ascii="Arial" w:hAnsi="Arial" w:eastAsia="Times New Roman" w:cs="Times New Roman"/>
      <w:b/>
      <w:i/>
      <w:sz w:val="24"/>
      <w:szCs w:val="20"/>
      <w:lang w:val="en-US" w:eastAsia="es-ES"/>
    </w:rPr>
  </w:style>
  <w:style w:type="character" w:styleId="Heading3Char" w:customStyle="1">
    <w:name w:val="Heading 3 Char"/>
    <w:basedOn w:val="DefaultParagraphFont"/>
    <w:link w:val="Heading3"/>
    <w:rsid w:val="00FB1DE9"/>
    <w:rPr>
      <w:rFonts w:ascii="Arial" w:hAnsi="Arial" w:eastAsia="Times New Roman" w:cs="Times New Roman"/>
      <w:sz w:val="24"/>
      <w:szCs w:val="20"/>
      <w:lang w:val="en-US" w:eastAsia="es-ES"/>
    </w:rPr>
  </w:style>
  <w:style w:type="character" w:styleId="Heading4Char" w:customStyle="1">
    <w:name w:val="Heading 4 Char"/>
    <w:basedOn w:val="DefaultParagraphFont"/>
    <w:link w:val="Heading4"/>
    <w:rsid w:val="00FB1DE9"/>
    <w:rPr>
      <w:rFonts w:ascii="Arial" w:hAnsi="Arial" w:eastAsia="Times New Roman" w:cs="Times New Roman"/>
      <w:b/>
      <w:sz w:val="24"/>
      <w:szCs w:val="20"/>
      <w:lang w:val="en-US" w:eastAsia="es-ES"/>
    </w:rPr>
  </w:style>
  <w:style w:type="character" w:styleId="Heading5Char" w:customStyle="1">
    <w:name w:val="Heading 5 Char"/>
    <w:basedOn w:val="DefaultParagraphFont"/>
    <w:link w:val="Heading5"/>
    <w:rsid w:val="00FB1DE9"/>
    <w:rPr>
      <w:rFonts w:ascii="Times New Roman" w:hAnsi="Times New Roman" w:eastAsia="Times New Roman" w:cs="Times New Roman"/>
      <w:szCs w:val="20"/>
      <w:lang w:val="en-US" w:eastAsia="es-ES"/>
    </w:rPr>
  </w:style>
  <w:style w:type="character" w:styleId="Heading6Char" w:customStyle="1">
    <w:name w:val="Heading 6 Char"/>
    <w:basedOn w:val="DefaultParagraphFont"/>
    <w:link w:val="Heading6"/>
    <w:rsid w:val="00FB1DE9"/>
    <w:rPr>
      <w:rFonts w:ascii="Times New Roman" w:hAnsi="Times New Roman" w:eastAsia="Times New Roman" w:cs="Times New Roman"/>
      <w:i/>
      <w:szCs w:val="20"/>
      <w:lang w:val="en-US" w:eastAsia="es-ES"/>
    </w:rPr>
  </w:style>
  <w:style w:type="character" w:styleId="Heading7Char" w:customStyle="1">
    <w:name w:val="Heading 7 Char"/>
    <w:basedOn w:val="DefaultParagraphFont"/>
    <w:link w:val="Heading7"/>
    <w:rsid w:val="00FB1DE9"/>
    <w:rPr>
      <w:rFonts w:ascii="Arial" w:hAnsi="Arial" w:eastAsia="Times New Roman" w:cs="Times New Roman"/>
      <w:sz w:val="24"/>
      <w:szCs w:val="20"/>
      <w:lang w:val="en-US" w:eastAsia="es-ES"/>
    </w:rPr>
  </w:style>
  <w:style w:type="character" w:styleId="Heading8Char" w:customStyle="1">
    <w:name w:val="Heading 8 Char"/>
    <w:basedOn w:val="DefaultParagraphFont"/>
    <w:link w:val="Heading8"/>
    <w:rsid w:val="00FB1DE9"/>
    <w:rPr>
      <w:rFonts w:ascii="Arial" w:hAnsi="Arial" w:eastAsia="Times New Roman" w:cs="Times New Roman"/>
      <w:i/>
      <w:sz w:val="24"/>
      <w:szCs w:val="20"/>
      <w:lang w:val="en-US" w:eastAsia="es-ES"/>
    </w:rPr>
  </w:style>
  <w:style w:type="character" w:styleId="Heading9Char" w:customStyle="1">
    <w:name w:val="Heading 9 Char"/>
    <w:basedOn w:val="DefaultParagraphFont"/>
    <w:link w:val="Heading9"/>
    <w:rsid w:val="00FB1DE9"/>
    <w:rPr>
      <w:rFonts w:ascii="Arial" w:hAnsi="Arial" w:eastAsia="Times New Roman" w:cs="Times New Roman"/>
      <w:b/>
      <w:i/>
      <w:sz w:val="18"/>
      <w:szCs w:val="20"/>
      <w:lang w:val="en-US" w:eastAsia="es-ES"/>
    </w:rPr>
  </w:style>
  <w:style w:type="paragraph" w:styleId="BodyTextIndent2">
    <w:name w:val="Body Text Indent 2"/>
    <w:basedOn w:val="Normal"/>
    <w:link w:val="BodyTextIndent2Char"/>
    <w:uiPriority w:val="99"/>
    <w:semiHidden/>
    <w:unhideWhenUsed/>
    <w:rsid w:val="008D6FB6"/>
    <w:pPr>
      <w:spacing w:after="120" w:line="480" w:lineRule="auto"/>
      <w:ind w:left="283"/>
    </w:pPr>
  </w:style>
  <w:style w:type="character" w:styleId="BodyTextIndent2Char" w:customStyle="1">
    <w:name w:val="Body Text Indent 2 Char"/>
    <w:basedOn w:val="DefaultParagraphFont"/>
    <w:link w:val="BodyTextIndent2"/>
    <w:uiPriority w:val="99"/>
    <w:semiHidden/>
    <w:rsid w:val="008D6FB6"/>
    <w:rPr>
      <w:rFonts w:ascii="Calibri" w:hAnsi="Calibri" w:eastAsia="Calibri" w:cs="Calibri"/>
      <w:sz w:val="20"/>
      <w:szCs w:val="20"/>
    </w:rPr>
  </w:style>
  <w:style w:type="paragraph" w:styleId="BalloonText">
    <w:name w:val="Balloon Text"/>
    <w:basedOn w:val="Normal"/>
    <w:link w:val="BalloonTextChar"/>
    <w:uiPriority w:val="99"/>
    <w:semiHidden/>
    <w:unhideWhenUsed/>
    <w:rsid w:val="001C23B1"/>
    <w:rPr>
      <w:rFonts w:ascii="Segoe UI" w:hAnsi="Segoe UI" w:cs="Segoe UI"/>
      <w:sz w:val="18"/>
      <w:szCs w:val="18"/>
    </w:rPr>
  </w:style>
  <w:style w:type="character" w:styleId="BalloonTextChar" w:customStyle="1">
    <w:name w:val="Balloon Text Char"/>
    <w:basedOn w:val="DefaultParagraphFont"/>
    <w:link w:val="BalloonText"/>
    <w:uiPriority w:val="99"/>
    <w:semiHidden/>
    <w:rsid w:val="001C23B1"/>
    <w:rPr>
      <w:rFonts w:ascii="Segoe UI" w:hAnsi="Segoe UI" w:eastAsia="Calibri" w:cs="Segoe UI"/>
      <w:sz w:val="18"/>
      <w:szCs w:val="18"/>
    </w:rPr>
  </w:style>
  <w:style w:type="character" w:styleId="CommentReference">
    <w:name w:val="annotation reference"/>
    <w:basedOn w:val="DefaultParagraphFont"/>
    <w:uiPriority w:val="99"/>
    <w:semiHidden/>
    <w:unhideWhenUsed/>
    <w:rsid w:val="00E156CF"/>
    <w:rPr>
      <w:sz w:val="16"/>
      <w:szCs w:val="16"/>
    </w:rPr>
  </w:style>
  <w:style w:type="paragraph" w:styleId="CommentText">
    <w:name w:val="annotation text"/>
    <w:basedOn w:val="Normal"/>
    <w:link w:val="CommentTextChar"/>
    <w:uiPriority w:val="99"/>
    <w:semiHidden/>
    <w:unhideWhenUsed/>
    <w:rsid w:val="00E156CF"/>
  </w:style>
  <w:style w:type="character" w:styleId="CommentTextChar" w:customStyle="1">
    <w:name w:val="Comment Text Char"/>
    <w:basedOn w:val="DefaultParagraphFont"/>
    <w:link w:val="CommentText"/>
    <w:uiPriority w:val="99"/>
    <w:semiHidden/>
    <w:rsid w:val="00E156CF"/>
    <w:rPr>
      <w:rFonts w:ascii="Calibri" w:hAnsi="Calibri" w:eastAsia="Calibri" w:cs="Calibri"/>
      <w:sz w:val="20"/>
      <w:szCs w:val="20"/>
    </w:rPr>
  </w:style>
  <w:style w:type="paragraph" w:styleId="CommentSubject">
    <w:name w:val="annotation subject"/>
    <w:basedOn w:val="CommentText"/>
    <w:next w:val="CommentText"/>
    <w:link w:val="CommentSubjectChar"/>
    <w:uiPriority w:val="99"/>
    <w:semiHidden/>
    <w:unhideWhenUsed/>
    <w:rsid w:val="00E156CF"/>
    <w:rPr>
      <w:b/>
      <w:bCs/>
    </w:rPr>
  </w:style>
  <w:style w:type="character" w:styleId="CommentSubjectChar" w:customStyle="1">
    <w:name w:val="Comment Subject Char"/>
    <w:basedOn w:val="CommentTextChar"/>
    <w:link w:val="CommentSubject"/>
    <w:uiPriority w:val="99"/>
    <w:semiHidden/>
    <w:rsid w:val="00E156CF"/>
    <w:rPr>
      <w:rFonts w:ascii="Calibri" w:hAnsi="Calibri" w:eastAsia="Calibri" w:cs="Calibri"/>
      <w:b/>
      <w:bCs/>
      <w:sz w:val="20"/>
      <w:szCs w:val="20"/>
    </w:rPr>
  </w:style>
  <w:style w:type="character" w:styleId="ParagraphChar" w:customStyle="1">
    <w:name w:val="Paragraph Char"/>
    <w:aliases w:val="paragraph Char,p Char,PARAGRAPH Char,PG Char,pa Char,at Char"/>
    <w:link w:val="Paragraph"/>
    <w:locked/>
    <w:rsid w:val="001A2591"/>
    <w:rPr>
      <w:rFonts w:ascii="Times New Roman" w:hAnsi="Times New Roman" w:eastAsia="Times New Roman" w:cs="Times New Roman"/>
      <w:sz w:val="24"/>
      <w:szCs w:val="20"/>
      <w:lang w:val="es-ES_tradnl" w:eastAsia="es-ES"/>
    </w:rPr>
  </w:style>
  <w:style w:type="character" w:styleId="normaltextrun" w:customStyle="1">
    <w:name w:val="normaltextrun"/>
    <w:basedOn w:val="DefaultParagraphFont"/>
    <w:rsid w:val="007B5214"/>
  </w:style>
  <w:style w:type="paragraph" w:styleId="TableParagraph" w:customStyle="1">
    <w:name w:val="Table Paragraph"/>
    <w:basedOn w:val="Normal"/>
    <w:uiPriority w:val="1"/>
    <w:qFormat/>
    <w:rsid w:val="003C7FB0"/>
    <w:pPr>
      <w:widowControl w:val="0"/>
      <w:autoSpaceDE w:val="0"/>
      <w:autoSpaceDN w:val="0"/>
    </w:pPr>
    <w:rPr>
      <w:rFonts w:ascii="Times New Roman" w:hAnsi="Times New Roman" w:eastAsia="Times New Roman" w:cs="Times New Roman"/>
      <w:sz w:val="22"/>
      <w:szCs w:val="22"/>
      <w:lang w:val="es-ES"/>
    </w:rPr>
  </w:style>
  <w:style w:type="character" w:styleId="Hyperlink">
    <w:name w:val="Hyperlink"/>
    <w:basedOn w:val="DefaultParagraphFont"/>
    <w:uiPriority w:val="99"/>
    <w:unhideWhenUsed/>
    <w:rsid w:val="00A8686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141621">
      <w:bodyDiv w:val="1"/>
      <w:marLeft w:val="0"/>
      <w:marRight w:val="0"/>
      <w:marTop w:val="0"/>
      <w:marBottom w:val="0"/>
      <w:divBdr>
        <w:top w:val="none" w:sz="0" w:space="0" w:color="auto"/>
        <w:left w:val="none" w:sz="0" w:space="0" w:color="auto"/>
        <w:bottom w:val="none" w:sz="0" w:space="0" w:color="auto"/>
        <w:right w:val="none" w:sz="0" w:space="0" w:color="auto"/>
      </w:divBdr>
      <w:divsChild>
        <w:div w:id="1940212111">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adquisicion.innovacion@agricultura.gob.do" TargetMode="Externa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FE43EE363B4304AA4AB8F4FEB1375A1" ma:contentTypeVersion="13" ma:contentTypeDescription="Crear nuevo documento." ma:contentTypeScope="" ma:versionID="ca84b047edfa67515f1ec5eafc7c88a5">
  <xsd:schema xmlns:xsd="http://www.w3.org/2001/XMLSchema" xmlns:xs="http://www.w3.org/2001/XMLSchema" xmlns:p="http://schemas.microsoft.com/office/2006/metadata/properties" xmlns:ns2="ec5bc335-9cb6-48c9-ab35-8d4337ef4a78" xmlns:ns3="e2a6d8e5-f63a-469c-8c19-3fff4409232e" targetNamespace="http://schemas.microsoft.com/office/2006/metadata/properties" ma:root="true" ma:fieldsID="795d06084e62cc8e55bd8e8221e2819f" ns2:_="" ns3:_="">
    <xsd:import namespace="ec5bc335-9cb6-48c9-ab35-8d4337ef4a78"/>
    <xsd:import namespace="e2a6d8e5-f63a-469c-8c19-3fff4409232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bc335-9cb6-48c9-ab35-8d4337ef4a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2a6d8e5-f63a-469c-8c19-3fff4409232e"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D6800C-31D0-4A99-806F-1DFD87A2B75B}">
  <ds:schemaRefs>
    <ds:schemaRef ds:uri="http://schemas.openxmlformats.org/officeDocument/2006/bibliography"/>
  </ds:schemaRefs>
</ds:datastoreItem>
</file>

<file path=customXml/itemProps2.xml><?xml version="1.0" encoding="utf-8"?>
<ds:datastoreItem xmlns:ds="http://schemas.openxmlformats.org/officeDocument/2006/customXml" ds:itemID="{E1997329-0763-441C-BE4A-9C6706BDDD8A}">
  <ds:schemaRefs>
    <ds:schemaRef ds:uri="http://schemas.microsoft.com/sharepoint/v3/contenttype/forms"/>
  </ds:schemaRefs>
</ds:datastoreItem>
</file>

<file path=customXml/itemProps3.xml><?xml version="1.0" encoding="utf-8"?>
<ds:datastoreItem xmlns:ds="http://schemas.openxmlformats.org/officeDocument/2006/customXml" ds:itemID="{FEC13E30-1DB0-4978-987E-51AACE61BA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5bc335-9cb6-48c9-ab35-8d4337ef4a78"/>
    <ds:schemaRef ds:uri="e2a6d8e5-f63a-469c-8c19-3fff440923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765C02-CAEB-4C53-B859-CBB41FCE410D}">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Grupo von Bargen SRL</dc:creator>
  <keywords/>
  <dc:description/>
  <lastModifiedBy>Josefina Tavarez</lastModifiedBy>
  <revision>5</revision>
  <dcterms:created xsi:type="dcterms:W3CDTF">2025-05-09T16:22:00.0000000Z</dcterms:created>
  <dcterms:modified xsi:type="dcterms:W3CDTF">2025-05-09T16:38:12.3099465Z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0x0101004FE43EE363B4304AA4AB8F4FEB1375A1</vt:lpwstr>
  </property>
</Properties>
</file>