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E8F23" w14:textId="1B5618AF" w:rsidR="0087369F" w:rsidRPr="00B23D60" w:rsidRDefault="0087369F" w:rsidP="00CA026E">
      <w:pPr>
        <w:pStyle w:val="Encabezado"/>
        <w:tabs>
          <w:tab w:val="left" w:pos="1305"/>
        </w:tabs>
        <w:jc w:val="left"/>
        <w:rPr>
          <w:rFonts w:ascii="Arial" w:hAnsi="Arial" w:cs="Arial"/>
          <w:sz w:val="20"/>
          <w:lang w:val="es-DO"/>
        </w:rPr>
      </w:pPr>
      <w:bookmarkStart w:id="0" w:name="_GoBack"/>
      <w:bookmarkEnd w:id="0"/>
    </w:p>
    <w:p w14:paraId="1B3E16EE" w14:textId="521047AF" w:rsidR="0045060A" w:rsidRDefault="0045060A" w:rsidP="00327F3E">
      <w:pPr>
        <w:rPr>
          <w:rFonts w:ascii="Times New Roman" w:hAnsi="Times New Roman" w:cs="Times New Roman"/>
          <w:b/>
          <w:sz w:val="24"/>
        </w:rPr>
      </w:pPr>
    </w:p>
    <w:p w14:paraId="52CA44D2" w14:textId="77777777" w:rsidR="00771251" w:rsidRDefault="00643FE5" w:rsidP="00BC482A">
      <w:pPr>
        <w:spacing w:before="240" w:after="0" w:line="240" w:lineRule="auto"/>
        <w:ind w:left="709" w:right="-427" w:hanging="709"/>
        <w:jc w:val="center"/>
        <w:rPr>
          <w:rFonts w:ascii="Times New Roman" w:hAnsi="Times New Roman" w:cs="Times New Roman"/>
          <w:b/>
          <w:sz w:val="24"/>
          <w:szCs w:val="24"/>
        </w:rPr>
      </w:pPr>
      <w:r w:rsidRPr="00643FE5">
        <w:rPr>
          <w:rFonts w:ascii="Times New Roman" w:hAnsi="Times New Roman" w:cs="Times New Roman"/>
          <w:b/>
          <w:sz w:val="24"/>
          <w:szCs w:val="24"/>
        </w:rPr>
        <w:t xml:space="preserve">TÉRMINOS DE REFERENCIA </w:t>
      </w:r>
    </w:p>
    <w:p w14:paraId="1C4E734D" w14:textId="34BF1950" w:rsidR="00BC482A" w:rsidRPr="00BC482A" w:rsidRDefault="00643FE5" w:rsidP="00BC482A">
      <w:pPr>
        <w:spacing w:before="240" w:after="0" w:line="240" w:lineRule="auto"/>
        <w:ind w:left="709" w:right="-427" w:hanging="709"/>
        <w:jc w:val="center"/>
        <w:rPr>
          <w:rFonts w:ascii="Times New Roman" w:hAnsi="Times New Roman" w:cs="Times New Roman"/>
          <w:b/>
          <w:sz w:val="24"/>
          <w:szCs w:val="24"/>
        </w:rPr>
      </w:pPr>
      <w:r w:rsidRPr="00643FE5">
        <w:rPr>
          <w:rFonts w:ascii="Times New Roman" w:hAnsi="Times New Roman" w:cs="Times New Roman"/>
          <w:b/>
          <w:sz w:val="24"/>
          <w:szCs w:val="24"/>
        </w:rPr>
        <w:t>CONSULTORÍA</w:t>
      </w:r>
      <w:r w:rsidRPr="00BC482A">
        <w:rPr>
          <w:rFonts w:ascii="Times New Roman" w:hAnsi="Times New Roman" w:cs="Times New Roman"/>
          <w:b/>
          <w:sz w:val="24"/>
          <w:szCs w:val="24"/>
        </w:rPr>
        <w:t xml:space="preserve">: </w:t>
      </w:r>
      <w:r w:rsidR="00BC482A" w:rsidRPr="00BC482A">
        <w:rPr>
          <w:rFonts w:ascii="Times New Roman" w:hAnsi="Times New Roman" w:cs="Times New Roman"/>
          <w:b/>
          <w:sz w:val="24"/>
          <w:szCs w:val="24"/>
        </w:rPr>
        <w:t>DIAGNÓSTICO DE VULNERABILIDADES Y RIESGOS CLIMÁTICOS EN LOS PRINCIPALES CULTIVOS DE LA CANASTA BÁSICA PARA LA SEGURIDAD ALIMENTARIA Y COMERCIALIZACIÓN.</w:t>
      </w:r>
    </w:p>
    <w:p w14:paraId="50A9187E" w14:textId="77777777" w:rsidR="004647A4" w:rsidRDefault="004647A4" w:rsidP="00643FE5">
      <w:pPr>
        <w:jc w:val="center"/>
        <w:rPr>
          <w:rFonts w:ascii="Times New Roman" w:hAnsi="Times New Roman" w:cs="Times New Roman"/>
          <w:sz w:val="24"/>
        </w:rPr>
      </w:pPr>
    </w:p>
    <w:p w14:paraId="0C7C3D83" w14:textId="120E7B9E" w:rsidR="00B23D60" w:rsidRPr="00EB0FDA" w:rsidRDefault="00327F3E" w:rsidP="00EB0FDA">
      <w:pPr>
        <w:rPr>
          <w:rFonts w:ascii="Times New Roman" w:hAnsi="Times New Roman" w:cs="Times New Roman"/>
          <w:b/>
          <w:sz w:val="24"/>
        </w:rPr>
      </w:pPr>
      <w:r w:rsidRPr="0045060A">
        <w:rPr>
          <w:rFonts w:ascii="Times New Roman" w:hAnsi="Times New Roman" w:cs="Times New Roman"/>
          <w:sz w:val="24"/>
        </w:rPr>
        <w:t xml:space="preserve">Dentro del proyecto </w:t>
      </w:r>
      <w:r w:rsidRPr="00EB0FDA">
        <w:rPr>
          <w:rFonts w:ascii="Times New Roman" w:hAnsi="Times New Roman" w:cs="Times New Roman"/>
          <w:b/>
          <w:sz w:val="24"/>
        </w:rPr>
        <w:t>“Apoyo a la construcción de políticas públicas de desarrollo rural para la inclusión productiva y resili</w:t>
      </w:r>
      <w:r w:rsidR="00643FE5" w:rsidRPr="00EB0FDA">
        <w:rPr>
          <w:rFonts w:ascii="Times New Roman" w:hAnsi="Times New Roman" w:cs="Times New Roman"/>
          <w:b/>
          <w:sz w:val="24"/>
        </w:rPr>
        <w:t>ente de pequeños productores” e</w:t>
      </w:r>
      <w:r w:rsidRPr="00EB0FDA">
        <w:rPr>
          <w:rFonts w:ascii="Times New Roman" w:hAnsi="Times New Roman" w:cs="Times New Roman"/>
          <w:b/>
          <w:sz w:val="24"/>
        </w:rPr>
        <w:t>n República Dominicana</w:t>
      </w:r>
      <w:r w:rsidR="00EA189A" w:rsidRPr="00EB0FDA">
        <w:rPr>
          <w:rFonts w:ascii="Times New Roman" w:hAnsi="Times New Roman" w:cs="Times New Roman"/>
          <w:b/>
          <w:sz w:val="24"/>
        </w:rPr>
        <w:t>.</w:t>
      </w:r>
    </w:p>
    <w:p w14:paraId="23A0C74D" w14:textId="37AA629C" w:rsidR="00C945E4" w:rsidRPr="00C945E4" w:rsidRDefault="00C12B60" w:rsidP="00C945E4">
      <w:pPr>
        <w:pStyle w:val="Prrafodelista"/>
        <w:numPr>
          <w:ilvl w:val="0"/>
          <w:numId w:val="30"/>
        </w:numPr>
        <w:rPr>
          <w:rFonts w:ascii="Arial" w:hAnsi="Arial" w:cs="Arial"/>
          <w:b/>
        </w:rPr>
      </w:pPr>
      <w:r>
        <w:rPr>
          <w:rFonts w:ascii="Arial" w:hAnsi="Arial" w:cs="Arial"/>
          <w:b/>
        </w:rPr>
        <w:t xml:space="preserve">El </w:t>
      </w:r>
      <w:r w:rsidR="00327F3E" w:rsidRPr="00C20258">
        <w:rPr>
          <w:rFonts w:ascii="Arial" w:hAnsi="Arial" w:cs="Arial"/>
          <w:b/>
        </w:rPr>
        <w:t>PROYECTO</w:t>
      </w:r>
    </w:p>
    <w:p w14:paraId="5EED3D7E" w14:textId="04FCABFC" w:rsidR="00771251" w:rsidRPr="001E0E7D" w:rsidRDefault="00771251" w:rsidP="00771251">
      <w:pPr>
        <w:jc w:val="both"/>
        <w:rPr>
          <w:rFonts w:ascii="Times New Roman" w:hAnsi="Times New Roman" w:cs="Times New Roman"/>
          <w:color w:val="000000" w:themeColor="text1"/>
          <w:sz w:val="24"/>
          <w:szCs w:val="24"/>
          <w:lang w:val="es-ES"/>
        </w:rPr>
      </w:pPr>
      <w:r w:rsidRPr="001E0E7D">
        <w:rPr>
          <w:rFonts w:ascii="Times New Roman" w:hAnsi="Times New Roman" w:cs="Times New Roman"/>
          <w:color w:val="000000" w:themeColor="text1"/>
          <w:sz w:val="24"/>
          <w:szCs w:val="24"/>
          <w:lang w:val="es-ES"/>
        </w:rPr>
        <w:t xml:space="preserve">El proyecto, de carácter nacional, se ejecuta por el Ministerio de Agricultura de la República Dominicana con el apoyo de la </w:t>
      </w:r>
      <w:r w:rsidRPr="001E0E7D">
        <w:rPr>
          <w:rStyle w:val="nfasis"/>
          <w:rFonts w:ascii="Times New Roman" w:hAnsi="Times New Roman" w:cs="Times New Roman"/>
          <w:bCs/>
          <w:i w:val="0"/>
          <w:iCs w:val="0"/>
          <w:color w:val="000000" w:themeColor="text1"/>
          <w:sz w:val="24"/>
          <w:szCs w:val="24"/>
          <w:shd w:val="clear" w:color="auto" w:fill="FFFFFF"/>
          <w:lang w:val="es-ES"/>
        </w:rPr>
        <w:t>Agencia Española de Cooperación Internacional para el Desarrollo</w:t>
      </w:r>
      <w:r w:rsidRPr="001E0E7D">
        <w:rPr>
          <w:rFonts w:ascii="Times New Roman" w:hAnsi="Times New Roman" w:cs="Times New Roman"/>
          <w:color w:val="000000" w:themeColor="text1"/>
          <w:sz w:val="24"/>
          <w:szCs w:val="24"/>
          <w:shd w:val="clear" w:color="auto" w:fill="FFFFFF"/>
          <w:lang w:val="es-ES"/>
        </w:rPr>
        <w:t> (</w:t>
      </w:r>
      <w:r w:rsidRPr="001E0E7D">
        <w:rPr>
          <w:rStyle w:val="nfasis"/>
          <w:rFonts w:ascii="Times New Roman" w:hAnsi="Times New Roman" w:cs="Times New Roman"/>
          <w:bCs/>
          <w:i w:val="0"/>
          <w:iCs w:val="0"/>
          <w:color w:val="000000" w:themeColor="text1"/>
          <w:sz w:val="24"/>
          <w:szCs w:val="24"/>
          <w:shd w:val="clear" w:color="auto" w:fill="FFFFFF"/>
          <w:lang w:val="es-ES"/>
        </w:rPr>
        <w:t>AECID</w:t>
      </w:r>
      <w:r w:rsidRPr="001E0E7D">
        <w:rPr>
          <w:rFonts w:ascii="Times New Roman" w:hAnsi="Times New Roman" w:cs="Times New Roman"/>
          <w:color w:val="000000" w:themeColor="text1"/>
          <w:sz w:val="24"/>
          <w:szCs w:val="24"/>
          <w:shd w:val="clear" w:color="auto" w:fill="FFFFFF"/>
          <w:lang w:val="es-ES"/>
        </w:rPr>
        <w:t xml:space="preserve">) y el Ministerio de Economía, Planificación y Desarrollo (MEPYD). Se </w:t>
      </w:r>
      <w:r w:rsidRPr="001E0E7D">
        <w:rPr>
          <w:rFonts w:ascii="Times New Roman" w:hAnsi="Times New Roman" w:cs="Times New Roman"/>
          <w:color w:val="000000" w:themeColor="text1"/>
          <w:sz w:val="24"/>
          <w:szCs w:val="24"/>
          <w:lang w:val="es-ES"/>
        </w:rPr>
        <w:t>orienta a la construcción y puesta en marcha de políticas de desarrollo rural para la inclusión productiva y resiliente de pequeños productores, como contribución a la reducción de la pobreza e inequidad territorial urbano–rural. Tiene como objet</w:t>
      </w:r>
      <w:r w:rsidR="00566A9C">
        <w:rPr>
          <w:rFonts w:ascii="Times New Roman" w:hAnsi="Times New Roman" w:cs="Times New Roman"/>
          <w:color w:val="000000" w:themeColor="text1"/>
          <w:sz w:val="24"/>
          <w:szCs w:val="24"/>
          <w:lang w:val="es-ES"/>
        </w:rPr>
        <w:t xml:space="preserve">ivo la </w:t>
      </w:r>
      <w:r w:rsidR="00566A9C" w:rsidRPr="001E0E7D">
        <w:rPr>
          <w:rFonts w:ascii="Times New Roman" w:hAnsi="Times New Roman" w:cs="Times New Roman"/>
          <w:bCs/>
          <w:color w:val="000000" w:themeColor="text1"/>
          <w:sz w:val="24"/>
          <w:szCs w:val="24"/>
          <w:lang w:val="es-ES_tradnl"/>
        </w:rPr>
        <w:t>contribución</w:t>
      </w:r>
      <w:r w:rsidRPr="001E0E7D">
        <w:rPr>
          <w:rFonts w:ascii="Times New Roman" w:hAnsi="Times New Roman" w:cs="Times New Roman"/>
          <w:bCs/>
          <w:color w:val="000000" w:themeColor="text1"/>
          <w:sz w:val="24"/>
          <w:szCs w:val="24"/>
          <w:lang w:val="es-ES_tradnl"/>
        </w:rPr>
        <w:t xml:space="preserve"> a la reducción de la inequidad socioeconómica y territorial, promoviendo el acceso a oportunidades para los sectores vulnerables en áreas rurales del país</w:t>
      </w:r>
      <w:r w:rsidRPr="001E0E7D">
        <w:rPr>
          <w:rFonts w:ascii="Times New Roman" w:hAnsi="Times New Roman" w:cs="Times New Roman"/>
          <w:color w:val="000000" w:themeColor="text1"/>
          <w:sz w:val="24"/>
          <w:szCs w:val="24"/>
          <w:lang w:val="es-ES"/>
        </w:rPr>
        <w:t>.</w:t>
      </w:r>
    </w:p>
    <w:p w14:paraId="4E5CEE47" w14:textId="77777777" w:rsidR="00771251" w:rsidRDefault="00771251" w:rsidP="00771251">
      <w:pPr>
        <w:jc w:val="both"/>
        <w:rPr>
          <w:rFonts w:ascii="Times New Roman" w:hAnsi="Times New Roman" w:cs="Times New Roman"/>
          <w:color w:val="000000" w:themeColor="text1"/>
          <w:sz w:val="24"/>
          <w:szCs w:val="24"/>
          <w:lang w:val="es-ES"/>
        </w:rPr>
      </w:pPr>
      <w:r w:rsidRPr="001E0E7D">
        <w:rPr>
          <w:rFonts w:ascii="Times New Roman" w:hAnsi="Times New Roman" w:cs="Times New Roman"/>
          <w:color w:val="000000" w:themeColor="text1"/>
          <w:sz w:val="24"/>
          <w:szCs w:val="24"/>
          <w:lang w:val="es-ES"/>
        </w:rPr>
        <w:t>El proyecto se focaliza en la Región Suroeste del país, por su alto nivel de vulnerabilidad climática y dependencia económica de la agricultura y ganadería.</w:t>
      </w:r>
    </w:p>
    <w:p w14:paraId="5E2DFC06" w14:textId="77777777" w:rsidR="00771251" w:rsidRPr="00BF1752" w:rsidRDefault="00771251" w:rsidP="00771251">
      <w:pPr>
        <w:jc w:val="both"/>
        <w:rPr>
          <w:rFonts w:ascii="Times New Roman" w:hAnsi="Times New Roman" w:cs="Times New Roman"/>
          <w:sz w:val="24"/>
          <w:szCs w:val="24"/>
          <w:lang w:val="es-ES"/>
        </w:rPr>
      </w:pPr>
      <w:r>
        <w:rPr>
          <w:rFonts w:ascii="Times New Roman" w:hAnsi="Times New Roman" w:cs="Times New Roman"/>
          <w:sz w:val="24"/>
          <w:szCs w:val="24"/>
          <w:lang w:val="es-ES"/>
        </w:rPr>
        <w:t>Este proyecto contempla tres, (3), resultados:</w:t>
      </w:r>
    </w:p>
    <w:p w14:paraId="252A510A" w14:textId="77777777" w:rsidR="00771251" w:rsidRPr="00B93CCE" w:rsidRDefault="00771251" w:rsidP="00771251">
      <w:pPr>
        <w:spacing w:after="0" w:line="240" w:lineRule="auto"/>
        <w:ind w:right="49"/>
        <w:jc w:val="both"/>
        <w:rPr>
          <w:rFonts w:ascii="Times New Roman" w:hAnsi="Times New Roman" w:cs="Times New Roman"/>
          <w:color w:val="000000"/>
          <w:sz w:val="24"/>
          <w:szCs w:val="24"/>
        </w:rPr>
      </w:pPr>
      <w:bookmarkStart w:id="1" w:name="_Hlk7774237"/>
      <w:r>
        <w:rPr>
          <w:rFonts w:ascii="Times New Roman" w:hAnsi="Times New Roman" w:cs="Times New Roman"/>
          <w:color w:val="000000"/>
          <w:sz w:val="24"/>
          <w:szCs w:val="24"/>
        </w:rPr>
        <w:t xml:space="preserve">1.- </w:t>
      </w:r>
      <w:r w:rsidRPr="00B93CCE">
        <w:rPr>
          <w:rFonts w:ascii="Times New Roman" w:hAnsi="Times New Roman" w:cs="Times New Roman"/>
          <w:color w:val="000000"/>
          <w:sz w:val="24"/>
          <w:szCs w:val="24"/>
        </w:rPr>
        <w:t>Contribuir a la construcción de políticas públicas para el desarrollo rural nacional en articulación con otras políticas territoriales, sectoriales y programas de reducción de la pobreza multidimensional del Gobierno de la República Dominicana. Toma como punto de partida las experiencias del Programa de Apoyo al Desarrollo Económico Rural (PRORURAL), que han generado un modelo de intervención público- privada de asistencia técnica y financiación a agrupaciones de pequeños productores para el desarrollo de cadenas de valor con potencial para el mercado nacional y exportación. Algunos elementos de éxito y componentes de PRORURAL serán elevados a política pública con el apoyo de este proyecto</w:t>
      </w:r>
      <w:bookmarkEnd w:id="1"/>
      <w:r w:rsidRPr="00B93CCE">
        <w:rPr>
          <w:rFonts w:ascii="Times New Roman" w:hAnsi="Times New Roman" w:cs="Times New Roman"/>
          <w:color w:val="000000"/>
          <w:sz w:val="24"/>
          <w:szCs w:val="24"/>
        </w:rPr>
        <w:t xml:space="preserve">. </w:t>
      </w:r>
    </w:p>
    <w:p w14:paraId="6373C4D2" w14:textId="77777777" w:rsidR="00771251" w:rsidRPr="00FE79B4" w:rsidRDefault="00771251" w:rsidP="00771251">
      <w:pPr>
        <w:spacing w:after="0" w:line="240" w:lineRule="auto"/>
        <w:ind w:right="-426"/>
        <w:jc w:val="both"/>
        <w:rPr>
          <w:rFonts w:ascii="Times New Roman" w:hAnsi="Times New Roman" w:cs="Times New Roman"/>
          <w:color w:val="000000"/>
          <w:sz w:val="24"/>
          <w:szCs w:val="24"/>
        </w:rPr>
      </w:pPr>
    </w:p>
    <w:p w14:paraId="6B52A479" w14:textId="77777777" w:rsidR="00771251" w:rsidRDefault="00771251" w:rsidP="00771251">
      <w:pPr>
        <w:spacing w:after="0" w:line="240" w:lineRule="auto"/>
        <w:ind w:right="4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93CCE">
        <w:rPr>
          <w:rFonts w:ascii="Times New Roman" w:hAnsi="Times New Roman" w:cs="Times New Roman"/>
          <w:color w:val="000000"/>
          <w:sz w:val="24"/>
          <w:szCs w:val="24"/>
        </w:rPr>
        <w:t>Re</w:t>
      </w:r>
      <w:r w:rsidRPr="003E47C9">
        <w:rPr>
          <w:rFonts w:ascii="Times New Roman" w:hAnsi="Times New Roman" w:cs="Times New Roman"/>
          <w:color w:val="000000"/>
          <w:sz w:val="24"/>
          <w:szCs w:val="24"/>
        </w:rPr>
        <w:t>scate, generación y difusión de buenas prácticas para la adaptación al cambio climático en agricultura y ganadería.</w:t>
      </w:r>
      <w:r w:rsidRPr="00FE79B4">
        <w:rPr>
          <w:rFonts w:ascii="Times New Roman" w:hAnsi="Times New Roman" w:cs="Times New Roman"/>
          <w:color w:val="000000"/>
          <w:sz w:val="24"/>
          <w:szCs w:val="24"/>
        </w:rPr>
        <w:t xml:space="preserve"> </w:t>
      </w:r>
      <w:bookmarkStart w:id="2" w:name="_Hlk7774972"/>
    </w:p>
    <w:p w14:paraId="5C7C9D48" w14:textId="77777777" w:rsidR="00771251" w:rsidRDefault="00771251" w:rsidP="00771251">
      <w:pPr>
        <w:spacing w:after="0" w:line="240" w:lineRule="auto"/>
        <w:ind w:right="49"/>
        <w:jc w:val="both"/>
        <w:rPr>
          <w:rFonts w:ascii="Times New Roman" w:hAnsi="Times New Roman" w:cs="Times New Roman"/>
          <w:color w:val="000000"/>
          <w:sz w:val="24"/>
          <w:szCs w:val="24"/>
        </w:rPr>
      </w:pPr>
    </w:p>
    <w:p w14:paraId="33AABF94" w14:textId="77777777" w:rsidR="00771251" w:rsidRPr="00FE79B4" w:rsidRDefault="00771251" w:rsidP="00771251">
      <w:pPr>
        <w:spacing w:after="0" w:line="240" w:lineRule="auto"/>
        <w:ind w:right="49"/>
        <w:jc w:val="both"/>
        <w:rPr>
          <w:rFonts w:ascii="Times New Roman" w:hAnsi="Times New Roman" w:cs="Times New Roman"/>
          <w:color w:val="000000"/>
          <w:sz w:val="24"/>
          <w:szCs w:val="24"/>
        </w:rPr>
      </w:pPr>
      <w:r>
        <w:rPr>
          <w:rFonts w:ascii="Times New Roman" w:hAnsi="Times New Roman" w:cs="Times New Roman"/>
          <w:color w:val="000000"/>
          <w:sz w:val="24"/>
          <w:szCs w:val="24"/>
        </w:rPr>
        <w:t>3.-  F</w:t>
      </w:r>
      <w:r w:rsidRPr="00FE79B4">
        <w:rPr>
          <w:rFonts w:ascii="Times New Roman" w:hAnsi="Times New Roman" w:cs="Times New Roman"/>
          <w:color w:val="000000"/>
          <w:sz w:val="24"/>
          <w:szCs w:val="24"/>
        </w:rPr>
        <w:t xml:space="preserve">ortalecer el sistema de extensión rural, que se encuentra en un proceso de renovación por parte del Ministerio </w:t>
      </w:r>
      <w:r w:rsidRPr="003E47C9">
        <w:rPr>
          <w:rFonts w:ascii="Times New Roman" w:hAnsi="Times New Roman" w:cs="Times New Roman"/>
          <w:color w:val="000000"/>
          <w:sz w:val="24"/>
          <w:szCs w:val="24"/>
        </w:rPr>
        <w:t>de Agricultura. Se</w:t>
      </w:r>
      <w:r w:rsidRPr="00FE79B4">
        <w:rPr>
          <w:rFonts w:ascii="Times New Roman" w:hAnsi="Times New Roman" w:cs="Times New Roman"/>
          <w:color w:val="000000"/>
          <w:sz w:val="24"/>
          <w:szCs w:val="24"/>
        </w:rPr>
        <w:t xml:space="preserve"> apoyará el proceso de extensión en tecnologías adecuadas, actualización de conocimientos y extensión a productores(as) en la Región </w:t>
      </w:r>
      <w:r w:rsidRPr="00FE79B4">
        <w:rPr>
          <w:rFonts w:ascii="Times New Roman" w:hAnsi="Times New Roman" w:cs="Times New Roman"/>
          <w:color w:val="000000"/>
          <w:sz w:val="24"/>
          <w:szCs w:val="24"/>
        </w:rPr>
        <w:lastRenderedPageBreak/>
        <w:t>Suroeste y también apoyará el Servicio de Asistencia Técnica para la Innovación Agrícola (SATIA) que actualmente desarrolla el Ministerio de Agricultura en todo el país</w:t>
      </w:r>
      <w:bookmarkEnd w:id="2"/>
      <w:r w:rsidRPr="00FE79B4">
        <w:rPr>
          <w:rFonts w:ascii="Times New Roman" w:hAnsi="Times New Roman" w:cs="Times New Roman"/>
          <w:color w:val="000000"/>
          <w:sz w:val="24"/>
          <w:szCs w:val="24"/>
        </w:rPr>
        <w:t>.</w:t>
      </w:r>
    </w:p>
    <w:p w14:paraId="4B777DDD" w14:textId="77777777" w:rsidR="0045060A" w:rsidRDefault="0045060A" w:rsidP="0045060A">
      <w:pPr>
        <w:spacing w:after="0" w:line="240" w:lineRule="auto"/>
        <w:ind w:right="49"/>
        <w:jc w:val="both"/>
        <w:rPr>
          <w:rFonts w:ascii="Times New Roman" w:hAnsi="Times New Roman" w:cs="Times New Roman"/>
          <w:color w:val="000000"/>
          <w:sz w:val="24"/>
          <w:szCs w:val="24"/>
        </w:rPr>
      </w:pPr>
    </w:p>
    <w:p w14:paraId="21A45C9F" w14:textId="4A0638F9" w:rsidR="0045060A" w:rsidRDefault="0045060A" w:rsidP="0045060A">
      <w:pPr>
        <w:spacing w:after="0" w:line="240" w:lineRule="auto"/>
        <w:ind w:right="49"/>
        <w:jc w:val="both"/>
        <w:rPr>
          <w:rFonts w:ascii="Arial" w:eastAsia="Times New Roman" w:hAnsi="Arial" w:cs="Arial"/>
          <w:b/>
          <w:lang w:val="es-ES"/>
        </w:rPr>
      </w:pPr>
    </w:p>
    <w:p w14:paraId="1ED117AA" w14:textId="77777777" w:rsidR="0045060A" w:rsidRDefault="0045060A" w:rsidP="0045060A">
      <w:pPr>
        <w:spacing w:after="0" w:line="240" w:lineRule="auto"/>
        <w:ind w:right="49"/>
        <w:jc w:val="both"/>
        <w:rPr>
          <w:rFonts w:ascii="Arial" w:eastAsia="Times New Roman" w:hAnsi="Arial" w:cs="Arial"/>
          <w:b/>
          <w:lang w:val="es-ES"/>
        </w:rPr>
      </w:pPr>
    </w:p>
    <w:p w14:paraId="55D17259" w14:textId="68B17ED0" w:rsidR="00EF1FB2" w:rsidRPr="0045060A" w:rsidRDefault="00EB0FDA" w:rsidP="00771251">
      <w:pPr>
        <w:pStyle w:val="Prrafodelista"/>
        <w:numPr>
          <w:ilvl w:val="0"/>
          <w:numId w:val="30"/>
        </w:numPr>
        <w:spacing w:after="0" w:line="240" w:lineRule="auto"/>
        <w:ind w:right="49"/>
        <w:jc w:val="both"/>
        <w:rPr>
          <w:rFonts w:ascii="Arial" w:eastAsia="Times New Roman" w:hAnsi="Arial" w:cs="Arial"/>
          <w:b/>
          <w:lang w:val="es-ES"/>
        </w:rPr>
      </w:pPr>
      <w:r>
        <w:rPr>
          <w:rFonts w:ascii="Arial" w:eastAsia="Times New Roman" w:hAnsi="Arial" w:cs="Arial"/>
          <w:b/>
          <w:lang w:val="es-ES"/>
        </w:rPr>
        <w:t>D</w:t>
      </w:r>
      <w:r w:rsidR="00EF1FB2" w:rsidRPr="0045060A">
        <w:rPr>
          <w:rFonts w:ascii="Arial" w:eastAsia="Times New Roman" w:hAnsi="Arial" w:cs="Arial"/>
          <w:b/>
          <w:lang w:val="es-ES"/>
        </w:rPr>
        <w:t xml:space="preserve">ESCRIPCIÓN GENERAL DE LA </w:t>
      </w:r>
      <w:r w:rsidR="0087369F" w:rsidRPr="0045060A">
        <w:rPr>
          <w:rFonts w:ascii="Arial" w:eastAsia="Times New Roman" w:hAnsi="Arial" w:cs="Arial"/>
          <w:b/>
          <w:lang w:val="es-ES"/>
        </w:rPr>
        <w:t>CONSULTORIA</w:t>
      </w:r>
      <w:r w:rsidR="00EA189A" w:rsidRPr="0045060A">
        <w:rPr>
          <w:rFonts w:ascii="Arial" w:eastAsia="Times New Roman" w:hAnsi="Arial" w:cs="Arial"/>
          <w:b/>
          <w:lang w:val="es-ES"/>
        </w:rPr>
        <w:t>.</w:t>
      </w:r>
    </w:p>
    <w:p w14:paraId="6B08D3AD" w14:textId="77777777" w:rsidR="00EA189A" w:rsidRDefault="00EA189A" w:rsidP="00EA189A">
      <w:p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s-ES"/>
        </w:rPr>
      </w:pPr>
    </w:p>
    <w:p w14:paraId="38F974F3" w14:textId="06FF56A7" w:rsidR="00EA189A" w:rsidRPr="00771251" w:rsidRDefault="00EA189A" w:rsidP="00894DF6">
      <w:pPr>
        <w:pStyle w:val="Prrafodelista"/>
        <w:numPr>
          <w:ilvl w:val="0"/>
          <w:numId w:val="47"/>
        </w:numPr>
        <w:tabs>
          <w:tab w:val="left" w:pos="916"/>
          <w:tab w:val="left" w:pos="1832"/>
          <w:tab w:val="left" w:pos="2748"/>
          <w:tab w:val="left" w:pos="3664"/>
          <w:tab w:val="left" w:pos="4580"/>
          <w:tab w:val="left" w:pos="5496"/>
          <w:tab w:val="left" w:pos="6412"/>
          <w:tab w:val="left" w:pos="7328"/>
          <w:tab w:val="left" w:pos="7650"/>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ES"/>
        </w:rPr>
      </w:pPr>
      <w:r w:rsidRPr="00771251">
        <w:rPr>
          <w:rFonts w:ascii="Times New Roman" w:eastAsia="Times New Roman" w:hAnsi="Times New Roman" w:cs="Times New Roman"/>
          <w:sz w:val="24"/>
          <w:szCs w:val="24"/>
          <w:lang w:val="es-ES"/>
        </w:rPr>
        <w:t>Esta consultoría puede ser realizada por una persona física o empresa</w:t>
      </w:r>
      <w:r w:rsidR="00570631" w:rsidRPr="00771251">
        <w:rPr>
          <w:rFonts w:ascii="Times New Roman" w:eastAsia="Times New Roman" w:hAnsi="Times New Roman" w:cs="Times New Roman"/>
          <w:sz w:val="24"/>
          <w:szCs w:val="24"/>
          <w:lang w:val="es-ES"/>
        </w:rPr>
        <w:t>.</w:t>
      </w:r>
      <w:r w:rsidRPr="00771251">
        <w:rPr>
          <w:rFonts w:ascii="Times New Roman" w:eastAsia="Times New Roman" w:hAnsi="Times New Roman" w:cs="Times New Roman"/>
          <w:sz w:val="24"/>
          <w:szCs w:val="24"/>
          <w:lang w:val="es-ES"/>
        </w:rPr>
        <w:t xml:space="preserve"> </w:t>
      </w:r>
    </w:p>
    <w:p w14:paraId="5F1C96DF" w14:textId="77777777" w:rsidR="00EF1FB2" w:rsidRPr="00570631" w:rsidRDefault="00EF1FB2" w:rsidP="0089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8308B0A" w14:textId="797420DD" w:rsidR="00BC482A" w:rsidRPr="00771251" w:rsidRDefault="0072440B" w:rsidP="00894DF6">
      <w:pPr>
        <w:pStyle w:val="Prrafodelista"/>
        <w:numPr>
          <w:ilvl w:val="0"/>
          <w:numId w:val="47"/>
        </w:numPr>
        <w:spacing w:before="240" w:after="0" w:line="240" w:lineRule="auto"/>
        <w:ind w:right="-427"/>
        <w:rPr>
          <w:rFonts w:ascii="Times New Roman" w:hAnsi="Times New Roman" w:cs="Times New Roman"/>
          <w:color w:val="000000"/>
          <w:sz w:val="24"/>
          <w:szCs w:val="24"/>
          <w:lang w:val="es-ES"/>
        </w:rPr>
      </w:pPr>
      <w:r w:rsidRPr="00771251">
        <w:rPr>
          <w:rFonts w:ascii="Times New Roman" w:hAnsi="Times New Roman" w:cs="Times New Roman"/>
          <w:color w:val="000000"/>
          <w:sz w:val="24"/>
          <w:szCs w:val="24"/>
          <w:lang w:val="es-ES"/>
        </w:rPr>
        <w:t>Esta</w:t>
      </w:r>
      <w:r w:rsidR="00643FE5" w:rsidRPr="00771251">
        <w:rPr>
          <w:rFonts w:ascii="Times New Roman" w:hAnsi="Times New Roman" w:cs="Times New Roman"/>
          <w:color w:val="000000"/>
          <w:sz w:val="24"/>
          <w:szCs w:val="24"/>
          <w:lang w:val="es-ES"/>
        </w:rPr>
        <w:t xml:space="preserve"> consultoría tiene por objeto: </w:t>
      </w:r>
      <w:r w:rsidR="00BC482A" w:rsidRPr="00771251">
        <w:rPr>
          <w:rFonts w:ascii="Times New Roman" w:hAnsi="Times New Roman" w:cs="Times New Roman"/>
          <w:color w:val="000000"/>
          <w:sz w:val="24"/>
          <w:szCs w:val="24"/>
          <w:lang w:val="es-ES"/>
        </w:rPr>
        <w:t xml:space="preserve">Diagnóstico de vulnerabilidades y riesgos climáticos en los principales cultivos de la canasta básica para la seguridad alimentaria y comercialización. </w:t>
      </w:r>
    </w:p>
    <w:p w14:paraId="482AB54C" w14:textId="77777777" w:rsidR="00BC482A" w:rsidRPr="00C32826" w:rsidRDefault="00BC482A" w:rsidP="00894DF6">
      <w:pPr>
        <w:pStyle w:val="Prrafodelista"/>
        <w:rPr>
          <w:rFonts w:ascii="Times New Roman" w:hAnsi="Times New Roman" w:cs="Times New Roman"/>
          <w:color w:val="000000"/>
          <w:sz w:val="24"/>
          <w:szCs w:val="24"/>
          <w:lang w:val="es-ES"/>
        </w:rPr>
      </w:pPr>
    </w:p>
    <w:p w14:paraId="1EC595A3" w14:textId="40F849A1" w:rsidR="00EE0305" w:rsidRPr="00771251" w:rsidRDefault="0087369F" w:rsidP="00894DF6">
      <w:pPr>
        <w:pStyle w:val="Prrafodelista"/>
        <w:numPr>
          <w:ilvl w:val="0"/>
          <w:numId w:val="47"/>
        </w:numPr>
        <w:spacing w:before="240" w:after="0" w:line="240" w:lineRule="auto"/>
        <w:ind w:right="-427"/>
        <w:rPr>
          <w:rFonts w:ascii="Times New Roman" w:hAnsi="Times New Roman" w:cs="Times New Roman"/>
          <w:color w:val="000000"/>
          <w:sz w:val="24"/>
          <w:szCs w:val="24"/>
          <w:lang w:val="es-ES"/>
        </w:rPr>
      </w:pPr>
      <w:r w:rsidRPr="00771251">
        <w:rPr>
          <w:rFonts w:ascii="Times New Roman" w:hAnsi="Times New Roman" w:cs="Times New Roman"/>
          <w:color w:val="000000"/>
          <w:sz w:val="24"/>
          <w:szCs w:val="24"/>
          <w:lang w:val="es-ES"/>
        </w:rPr>
        <w:t xml:space="preserve">La consultoría a realizar se incluye en el </w:t>
      </w:r>
      <w:r w:rsidR="0072440B" w:rsidRPr="00771251">
        <w:rPr>
          <w:rFonts w:ascii="Times New Roman" w:hAnsi="Times New Roman" w:cs="Times New Roman"/>
          <w:color w:val="000000"/>
          <w:sz w:val="24"/>
          <w:szCs w:val="24"/>
          <w:lang w:val="es-ES"/>
        </w:rPr>
        <w:t xml:space="preserve">Resultado </w:t>
      </w:r>
      <w:r w:rsidR="00BC482A" w:rsidRPr="00771251">
        <w:rPr>
          <w:rFonts w:ascii="Times New Roman" w:hAnsi="Times New Roman" w:cs="Times New Roman"/>
          <w:color w:val="000000"/>
          <w:sz w:val="24"/>
          <w:szCs w:val="24"/>
          <w:lang w:val="es-ES"/>
        </w:rPr>
        <w:t>2</w:t>
      </w:r>
      <w:r w:rsidR="00531C0E" w:rsidRPr="00771251">
        <w:rPr>
          <w:rFonts w:ascii="Times New Roman" w:hAnsi="Times New Roman" w:cs="Times New Roman"/>
          <w:color w:val="000000"/>
          <w:sz w:val="24"/>
          <w:szCs w:val="24"/>
          <w:lang w:val="es-ES"/>
        </w:rPr>
        <w:t xml:space="preserve"> del</w:t>
      </w:r>
      <w:r w:rsidR="0072440B" w:rsidRPr="00771251">
        <w:rPr>
          <w:rFonts w:ascii="Times New Roman" w:hAnsi="Times New Roman" w:cs="Times New Roman"/>
          <w:color w:val="000000"/>
          <w:sz w:val="24"/>
          <w:szCs w:val="24"/>
          <w:lang w:val="es-ES"/>
        </w:rPr>
        <w:t xml:space="preserve"> proyecto antes mencionado</w:t>
      </w:r>
      <w:r w:rsidR="00570631" w:rsidRPr="00771251">
        <w:rPr>
          <w:rFonts w:ascii="Times New Roman" w:hAnsi="Times New Roman" w:cs="Times New Roman"/>
          <w:color w:val="000000"/>
          <w:sz w:val="24"/>
          <w:szCs w:val="24"/>
          <w:lang w:val="es-ES"/>
        </w:rPr>
        <w:t>.</w:t>
      </w:r>
    </w:p>
    <w:p w14:paraId="7577F6B4" w14:textId="77777777" w:rsidR="00EE0305" w:rsidRPr="00CA026E" w:rsidRDefault="00EE0305" w:rsidP="00771251">
      <w:pPr>
        <w:jc w:val="center"/>
        <w:rPr>
          <w:rFonts w:ascii="Arial" w:hAnsi="Arial" w:cs="Arial"/>
          <w:b/>
          <w:u w:val="single"/>
        </w:rPr>
      </w:pPr>
    </w:p>
    <w:p w14:paraId="7550EC35" w14:textId="32AE6BB6" w:rsidR="00BC482A" w:rsidRDefault="005D5307" w:rsidP="00BC482A">
      <w:pPr>
        <w:pStyle w:val="Prrafodelista"/>
        <w:numPr>
          <w:ilvl w:val="0"/>
          <w:numId w:val="30"/>
        </w:numPr>
        <w:rPr>
          <w:rFonts w:ascii="Arial" w:hAnsi="Arial" w:cs="Arial"/>
          <w:b/>
          <w:lang w:val="es-ES"/>
        </w:rPr>
      </w:pPr>
      <w:r w:rsidRPr="00E177E3">
        <w:rPr>
          <w:rFonts w:ascii="Arial" w:hAnsi="Arial" w:cs="Arial"/>
          <w:b/>
          <w:lang w:val="es-ES"/>
        </w:rPr>
        <w:t>PRODUCTOS O ENTREGABLES</w:t>
      </w:r>
      <w:r w:rsidR="0072440B" w:rsidRPr="00E177E3">
        <w:rPr>
          <w:rFonts w:ascii="Arial" w:hAnsi="Arial" w:cs="Arial"/>
          <w:b/>
          <w:lang w:val="es-ES"/>
        </w:rPr>
        <w:t xml:space="preserve"> DE LA CONSULTORIA</w:t>
      </w:r>
    </w:p>
    <w:p w14:paraId="6866E900" w14:textId="77777777" w:rsidR="00F011F3" w:rsidRPr="00F011F3" w:rsidRDefault="00F011F3" w:rsidP="00F011F3">
      <w:pPr>
        <w:pStyle w:val="Prrafodelista"/>
        <w:rPr>
          <w:rFonts w:ascii="Arial" w:hAnsi="Arial" w:cs="Arial"/>
          <w:b/>
          <w:lang w:val="es-ES"/>
        </w:rPr>
      </w:pPr>
    </w:p>
    <w:p w14:paraId="6D3438C1" w14:textId="25901CA3" w:rsidR="00F011F3" w:rsidRPr="00F011F3" w:rsidRDefault="00C32826" w:rsidP="00A44C29">
      <w:pPr>
        <w:pStyle w:val="Prrafodelista"/>
        <w:numPr>
          <w:ilvl w:val="0"/>
          <w:numId w:val="46"/>
        </w:numPr>
        <w:spacing w:after="0" w:line="240" w:lineRule="auto"/>
        <w:ind w:right="-426"/>
        <w:jc w:val="both"/>
        <w:rPr>
          <w:rFonts w:ascii="Times New Roman" w:hAnsi="Times New Roman" w:cs="Times New Roman"/>
          <w:color w:val="000000"/>
          <w:sz w:val="24"/>
          <w:lang w:val="es-ES"/>
        </w:rPr>
      </w:pPr>
      <w:r>
        <w:rPr>
          <w:rFonts w:ascii="Times New Roman" w:hAnsi="Times New Roman" w:cs="Times New Roman"/>
          <w:sz w:val="24"/>
          <w:lang w:val="es-ES"/>
        </w:rPr>
        <w:t xml:space="preserve">Documento de </w:t>
      </w:r>
      <w:r w:rsidR="005067A4">
        <w:rPr>
          <w:rFonts w:ascii="Times New Roman" w:hAnsi="Times New Roman" w:cs="Times New Roman"/>
          <w:sz w:val="24"/>
          <w:lang w:val="es-ES"/>
        </w:rPr>
        <w:t>Diagnóstico</w:t>
      </w:r>
      <w:r w:rsidR="00E576B6">
        <w:rPr>
          <w:rFonts w:ascii="Times New Roman" w:hAnsi="Times New Roman" w:cs="Times New Roman"/>
          <w:sz w:val="24"/>
          <w:lang w:val="es-ES"/>
        </w:rPr>
        <w:t>,</w:t>
      </w:r>
      <w:r w:rsidR="00634C35">
        <w:rPr>
          <w:rFonts w:ascii="Times New Roman" w:hAnsi="Times New Roman" w:cs="Times New Roman"/>
          <w:sz w:val="24"/>
          <w:lang w:val="es-ES"/>
        </w:rPr>
        <w:t xml:space="preserve"> </w:t>
      </w:r>
      <w:r w:rsidR="00F011F3" w:rsidRPr="00F011F3">
        <w:rPr>
          <w:rFonts w:ascii="Times New Roman" w:hAnsi="Times New Roman" w:cs="Times New Roman"/>
          <w:color w:val="000000"/>
          <w:sz w:val="24"/>
          <w:lang w:val="es-ES"/>
        </w:rPr>
        <w:t>identificando de forma participativa con asociaciones de productores en las 7 provincias</w:t>
      </w:r>
      <w:r w:rsidR="005067A4">
        <w:rPr>
          <w:rFonts w:ascii="Times New Roman" w:hAnsi="Times New Roman" w:cs="Times New Roman"/>
          <w:color w:val="000000"/>
          <w:sz w:val="24"/>
          <w:lang w:val="es-ES"/>
        </w:rPr>
        <w:t>,</w:t>
      </w:r>
      <w:r w:rsidR="00F011F3" w:rsidRPr="00F011F3">
        <w:rPr>
          <w:rFonts w:ascii="Times New Roman" w:hAnsi="Times New Roman" w:cs="Times New Roman"/>
          <w:color w:val="000000"/>
          <w:sz w:val="24"/>
          <w:lang w:val="es-ES"/>
        </w:rPr>
        <w:t xml:space="preserve"> </w:t>
      </w:r>
      <w:r w:rsidR="005067A4">
        <w:rPr>
          <w:rFonts w:ascii="Times New Roman" w:hAnsi="Times New Roman" w:cs="Times New Roman"/>
          <w:sz w:val="24"/>
          <w:lang w:val="es-ES"/>
        </w:rPr>
        <w:t>(</w:t>
      </w:r>
      <w:r w:rsidR="005067A4" w:rsidRPr="00F011F3">
        <w:rPr>
          <w:rFonts w:ascii="Times New Roman" w:hAnsi="Times New Roman" w:cs="Times New Roman"/>
          <w:sz w:val="24"/>
          <w:lang w:val="es-ES"/>
        </w:rPr>
        <w:t>Barahona</w:t>
      </w:r>
      <w:r w:rsidR="00F011F3" w:rsidRPr="00F011F3">
        <w:rPr>
          <w:rFonts w:ascii="Times New Roman" w:hAnsi="Times New Roman" w:cs="Times New Roman"/>
          <w:sz w:val="24"/>
          <w:lang w:val="es-ES"/>
        </w:rPr>
        <w:t>, Bahoruco, Independencia, Pedernales, Elías Piña, San Juan de la Maguana y Azua)</w:t>
      </w:r>
      <w:r w:rsidR="005067A4">
        <w:rPr>
          <w:rFonts w:ascii="Times New Roman" w:hAnsi="Times New Roman" w:cs="Times New Roman"/>
          <w:sz w:val="24"/>
          <w:lang w:val="es-ES"/>
        </w:rPr>
        <w:t>,</w:t>
      </w:r>
      <w:r w:rsidR="00F011F3" w:rsidRPr="00F011F3">
        <w:rPr>
          <w:rFonts w:ascii="Times New Roman" w:hAnsi="Times New Roman" w:cs="Times New Roman"/>
          <w:color w:val="000000"/>
          <w:sz w:val="24"/>
          <w:lang w:val="es-ES"/>
        </w:rPr>
        <w:t xml:space="preserve"> l</w:t>
      </w:r>
      <w:r w:rsidR="008F0D61">
        <w:rPr>
          <w:rFonts w:ascii="Times New Roman" w:hAnsi="Times New Roman" w:cs="Times New Roman"/>
          <w:color w:val="000000"/>
          <w:sz w:val="24"/>
          <w:lang w:val="es-ES"/>
        </w:rPr>
        <w:t>a</w:t>
      </w:r>
      <w:r w:rsidR="00F011F3" w:rsidRPr="00F011F3">
        <w:rPr>
          <w:rFonts w:ascii="Times New Roman" w:hAnsi="Times New Roman" w:cs="Times New Roman"/>
          <w:color w:val="000000"/>
          <w:sz w:val="24"/>
          <w:lang w:val="es-ES"/>
        </w:rPr>
        <w:t xml:space="preserve">s principales </w:t>
      </w:r>
      <w:r w:rsidR="008F0D61">
        <w:rPr>
          <w:rFonts w:ascii="Times New Roman" w:hAnsi="Times New Roman" w:cs="Times New Roman"/>
          <w:color w:val="000000"/>
          <w:sz w:val="24"/>
          <w:lang w:val="es-ES"/>
        </w:rPr>
        <w:t xml:space="preserve">vulnerabilidades y </w:t>
      </w:r>
      <w:r w:rsidR="00EB0FDA" w:rsidRPr="00F011F3">
        <w:rPr>
          <w:rFonts w:ascii="Times New Roman" w:hAnsi="Times New Roman" w:cs="Times New Roman"/>
          <w:color w:val="000000"/>
          <w:sz w:val="24"/>
          <w:lang w:val="es-ES"/>
        </w:rPr>
        <w:t>riesgos</w:t>
      </w:r>
      <w:r w:rsidR="00EB0FDA">
        <w:rPr>
          <w:rFonts w:ascii="Times New Roman" w:hAnsi="Times New Roman" w:cs="Times New Roman"/>
          <w:color w:val="000000"/>
          <w:sz w:val="24"/>
          <w:lang w:val="es-ES"/>
        </w:rPr>
        <w:t xml:space="preserve"> climático</w:t>
      </w:r>
      <w:r w:rsidR="00F011F3" w:rsidRPr="00F011F3">
        <w:rPr>
          <w:rFonts w:ascii="Times New Roman" w:hAnsi="Times New Roman" w:cs="Times New Roman"/>
          <w:color w:val="000000"/>
          <w:sz w:val="24"/>
          <w:lang w:val="es-ES"/>
        </w:rPr>
        <w:t xml:space="preserve"> para los cultivos </w:t>
      </w:r>
      <w:r w:rsidR="008F0D61">
        <w:rPr>
          <w:rFonts w:ascii="Times New Roman" w:hAnsi="Times New Roman" w:cs="Times New Roman"/>
          <w:color w:val="000000"/>
          <w:sz w:val="24"/>
          <w:lang w:val="es-ES"/>
        </w:rPr>
        <w:t>más importante de la canasta básica</w:t>
      </w:r>
      <w:r w:rsidR="00EB0FDA">
        <w:rPr>
          <w:rFonts w:ascii="Times New Roman" w:hAnsi="Times New Roman" w:cs="Times New Roman"/>
          <w:color w:val="000000"/>
          <w:sz w:val="24"/>
          <w:lang w:val="es-ES"/>
        </w:rPr>
        <w:t>,</w:t>
      </w:r>
      <w:r w:rsidR="008F0D61">
        <w:rPr>
          <w:rFonts w:ascii="Times New Roman" w:hAnsi="Times New Roman" w:cs="Times New Roman"/>
          <w:color w:val="000000"/>
          <w:sz w:val="24"/>
          <w:lang w:val="es-ES"/>
        </w:rPr>
        <w:t xml:space="preserve"> </w:t>
      </w:r>
      <w:r w:rsidR="00F011F3" w:rsidRPr="00F011F3">
        <w:rPr>
          <w:rFonts w:ascii="Times New Roman" w:hAnsi="Times New Roman" w:cs="Times New Roman"/>
          <w:color w:val="000000"/>
          <w:sz w:val="24"/>
          <w:lang w:val="es-ES"/>
        </w:rPr>
        <w:t>en coordinación con PRORURAL</w:t>
      </w:r>
      <w:r w:rsidRPr="00F011F3">
        <w:rPr>
          <w:rFonts w:ascii="Times New Roman" w:hAnsi="Times New Roman" w:cs="Times New Roman"/>
          <w:color w:val="000000"/>
          <w:sz w:val="24"/>
          <w:lang w:val="es-ES"/>
        </w:rPr>
        <w:t xml:space="preserve"> RESILIENTE</w:t>
      </w:r>
      <w:r w:rsidR="00F011F3" w:rsidRPr="00F011F3">
        <w:rPr>
          <w:rFonts w:ascii="Times New Roman" w:hAnsi="Times New Roman" w:cs="Times New Roman"/>
          <w:color w:val="000000"/>
          <w:sz w:val="24"/>
          <w:lang w:val="es-ES"/>
        </w:rPr>
        <w:t>.</w:t>
      </w:r>
      <w:r w:rsidR="00634C35">
        <w:rPr>
          <w:rFonts w:ascii="Times New Roman" w:hAnsi="Times New Roman" w:cs="Times New Roman"/>
          <w:color w:val="000000"/>
          <w:sz w:val="24"/>
          <w:lang w:val="es-ES"/>
        </w:rPr>
        <w:t xml:space="preserve"> Este producto debe contener una guía práctica actualizada de los cultivos más relevantes y de la canasta básica de la región.</w:t>
      </w:r>
    </w:p>
    <w:p w14:paraId="61FDB6A4" w14:textId="5F9210EA" w:rsidR="00E177E3" w:rsidRPr="00F011F3" w:rsidRDefault="00E177E3" w:rsidP="00F011F3">
      <w:pPr>
        <w:rPr>
          <w:rFonts w:ascii="Arial" w:hAnsi="Arial" w:cs="Arial"/>
          <w:b/>
          <w:lang w:val="es-ES"/>
        </w:rPr>
      </w:pPr>
    </w:p>
    <w:p w14:paraId="4E738024" w14:textId="349D9AF2" w:rsidR="00771251" w:rsidRPr="00FD563B" w:rsidRDefault="00771251" w:rsidP="00771251">
      <w:pPr>
        <w:pStyle w:val="Capitulo"/>
        <w:numPr>
          <w:ilvl w:val="0"/>
          <w:numId w:val="30"/>
        </w:numPr>
        <w:rPr>
          <w:rFonts w:eastAsia="Calibri"/>
          <w:color w:val="auto"/>
          <w:sz w:val="24"/>
        </w:rPr>
      </w:pPr>
      <w:bookmarkStart w:id="3" w:name="_Toc75938767"/>
      <w:r w:rsidRPr="00FD563B">
        <w:rPr>
          <w:rFonts w:eastAsia="Calibri"/>
          <w:color w:val="auto"/>
          <w:sz w:val="24"/>
        </w:rPr>
        <w:t>CUALIFICACIÓN Y EXPERIENCIA</w:t>
      </w:r>
      <w:bookmarkEnd w:id="3"/>
    </w:p>
    <w:p w14:paraId="4007D6BF" w14:textId="77777777" w:rsidR="00771251" w:rsidRDefault="00771251" w:rsidP="00771251">
      <w:pPr>
        <w:spacing w:after="0" w:line="240" w:lineRule="auto"/>
        <w:ind w:right="-426"/>
        <w:jc w:val="both"/>
        <w:rPr>
          <w:rFonts w:ascii="Times New Roman" w:eastAsia="Calibri" w:hAnsi="Times New Roman" w:cs="Times New Roman"/>
          <w:b/>
          <w:bCs/>
          <w:sz w:val="24"/>
          <w:szCs w:val="24"/>
        </w:rPr>
      </w:pPr>
    </w:p>
    <w:p w14:paraId="07C625EC" w14:textId="77777777" w:rsidR="00771251" w:rsidRPr="002507EA" w:rsidRDefault="00771251" w:rsidP="00771251">
      <w:pPr>
        <w:spacing w:after="0" w:line="240" w:lineRule="auto"/>
        <w:ind w:right="-426"/>
        <w:jc w:val="both"/>
        <w:rPr>
          <w:rFonts w:ascii="Times New Roman" w:eastAsia="Calibri" w:hAnsi="Times New Roman" w:cs="Times New Roman"/>
          <w:sz w:val="24"/>
          <w:szCs w:val="24"/>
        </w:rPr>
      </w:pPr>
      <w:r w:rsidRPr="0037458F">
        <w:rPr>
          <w:rFonts w:ascii="Times New Roman" w:eastAsia="Calibri" w:hAnsi="Times New Roman" w:cs="Times New Roman"/>
          <w:sz w:val="24"/>
          <w:szCs w:val="24"/>
        </w:rPr>
        <w:t xml:space="preserve"> El profesional</w:t>
      </w:r>
      <w:r>
        <w:rPr>
          <w:rFonts w:ascii="Times New Roman" w:eastAsia="Calibri" w:hAnsi="Times New Roman" w:cs="Times New Roman"/>
          <w:sz w:val="24"/>
          <w:szCs w:val="24"/>
        </w:rPr>
        <w:t xml:space="preserve"> o empresa </w:t>
      </w:r>
      <w:r w:rsidRPr="0037458F">
        <w:rPr>
          <w:rFonts w:ascii="Times New Roman" w:eastAsia="Calibri" w:hAnsi="Times New Roman" w:cs="Times New Roman"/>
          <w:sz w:val="24"/>
          <w:szCs w:val="24"/>
        </w:rPr>
        <w:t>a contratar debe poseer una amplia capacidad para trabajar en equipo multidisciplinario y tener la formación y habilidades siguientes:</w:t>
      </w:r>
    </w:p>
    <w:p w14:paraId="57A97B9E" w14:textId="77777777" w:rsidR="00771251" w:rsidRDefault="00771251" w:rsidP="007712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bCs/>
          <w:sz w:val="24"/>
          <w:szCs w:val="24"/>
          <w:lang w:val="es-ES"/>
        </w:rPr>
      </w:pPr>
    </w:p>
    <w:p w14:paraId="1BF82EAC" w14:textId="77777777" w:rsidR="00771251" w:rsidRPr="0037458F" w:rsidRDefault="00771251" w:rsidP="007712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ES"/>
        </w:rPr>
      </w:pPr>
      <w:r w:rsidRPr="0037458F">
        <w:rPr>
          <w:rFonts w:ascii="Times New Roman" w:eastAsia="Times New Roman" w:hAnsi="Times New Roman" w:cs="Times New Roman"/>
          <w:b/>
          <w:bCs/>
          <w:sz w:val="24"/>
          <w:szCs w:val="24"/>
          <w:lang w:val="es-ES"/>
        </w:rPr>
        <w:t xml:space="preserve">Formación: </w:t>
      </w:r>
    </w:p>
    <w:p w14:paraId="1B2340E5" w14:textId="77777777" w:rsidR="00771251" w:rsidRPr="0037458F" w:rsidRDefault="00771251" w:rsidP="00771251">
      <w:pPr>
        <w:autoSpaceDE w:val="0"/>
        <w:autoSpaceDN w:val="0"/>
        <w:adjustRightInd w:val="0"/>
        <w:spacing w:after="0" w:line="240" w:lineRule="auto"/>
        <w:ind w:left="284"/>
        <w:rPr>
          <w:rFonts w:ascii="Times New Roman" w:eastAsia="Times New Roman" w:hAnsi="Times New Roman" w:cs="Times New Roman"/>
          <w:color w:val="000000"/>
          <w:sz w:val="24"/>
          <w:szCs w:val="24"/>
          <w:lang w:val="es-ES" w:eastAsia="es-ES"/>
        </w:rPr>
      </w:pPr>
    </w:p>
    <w:p w14:paraId="327D64D0" w14:textId="77777777" w:rsidR="00771251" w:rsidRPr="0037458F" w:rsidRDefault="00771251" w:rsidP="00771251">
      <w:pPr>
        <w:numPr>
          <w:ilvl w:val="0"/>
          <w:numId w:val="34"/>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37458F">
        <w:rPr>
          <w:rFonts w:ascii="Times New Roman" w:hAnsi="Times New Roman" w:cs="Times New Roman"/>
          <w:sz w:val="24"/>
          <w:szCs w:val="24"/>
        </w:rPr>
        <w:t>Profesional Universitario en Ciencias Económicas, Agrícolas o Sociales, preferiblemente con postgrado en Gestión, planificación y/o Administración de Proyectos, en áreas relacionadas con el desarrollo rural inclusivo y resiliente.</w:t>
      </w:r>
    </w:p>
    <w:p w14:paraId="0F914E51" w14:textId="77777777" w:rsidR="00771251" w:rsidRDefault="00771251" w:rsidP="00771251">
      <w:pPr>
        <w:widowControl w:val="0"/>
        <w:tabs>
          <w:tab w:val="left" w:pos="-23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bCs/>
          <w:sz w:val="24"/>
          <w:szCs w:val="24"/>
          <w:lang w:val="es-ES"/>
        </w:rPr>
      </w:pPr>
    </w:p>
    <w:p w14:paraId="5476293B" w14:textId="77777777" w:rsidR="00771251" w:rsidRDefault="00771251" w:rsidP="00771251">
      <w:pPr>
        <w:widowControl w:val="0"/>
        <w:tabs>
          <w:tab w:val="left" w:pos="-23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bCs/>
          <w:sz w:val="24"/>
          <w:szCs w:val="24"/>
          <w:lang w:val="es-ES"/>
        </w:rPr>
      </w:pPr>
    </w:p>
    <w:p w14:paraId="541891ED" w14:textId="77777777" w:rsidR="00771251" w:rsidRPr="0037458F" w:rsidRDefault="00771251" w:rsidP="00771251">
      <w:pPr>
        <w:widowControl w:val="0"/>
        <w:tabs>
          <w:tab w:val="left" w:pos="-23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b/>
          <w:bCs/>
          <w:sz w:val="24"/>
          <w:szCs w:val="24"/>
          <w:lang w:val="es-ES"/>
        </w:rPr>
      </w:pPr>
    </w:p>
    <w:p w14:paraId="4DA3149A" w14:textId="77777777" w:rsidR="00771251" w:rsidRPr="0037458F" w:rsidRDefault="00771251" w:rsidP="00771251">
      <w:pPr>
        <w:widowControl w:val="0"/>
        <w:tabs>
          <w:tab w:val="left" w:pos="-23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lang w:val="es-ES"/>
        </w:rPr>
      </w:pPr>
      <w:r w:rsidRPr="0037458F">
        <w:rPr>
          <w:rFonts w:ascii="Times New Roman" w:eastAsia="Times New Roman" w:hAnsi="Times New Roman" w:cs="Times New Roman"/>
          <w:b/>
          <w:bCs/>
          <w:sz w:val="24"/>
          <w:szCs w:val="24"/>
          <w:lang w:val="es-ES"/>
        </w:rPr>
        <w:t>Experiencia:</w:t>
      </w:r>
    </w:p>
    <w:p w14:paraId="045A3A2E" w14:textId="77777777" w:rsidR="00771251" w:rsidRPr="0037458F" w:rsidRDefault="00771251" w:rsidP="00771251">
      <w:pPr>
        <w:autoSpaceDE w:val="0"/>
        <w:autoSpaceDN w:val="0"/>
        <w:adjustRightInd w:val="0"/>
        <w:spacing w:after="0" w:line="240" w:lineRule="auto"/>
        <w:ind w:left="284"/>
        <w:rPr>
          <w:rFonts w:ascii="Times New Roman" w:eastAsia="Times New Roman" w:hAnsi="Times New Roman" w:cs="Times New Roman"/>
          <w:color w:val="000000"/>
          <w:sz w:val="24"/>
          <w:szCs w:val="24"/>
          <w:lang w:val="es-ES" w:eastAsia="es-ES"/>
        </w:rPr>
      </w:pPr>
    </w:p>
    <w:p w14:paraId="1476AF36" w14:textId="77777777" w:rsidR="00771251" w:rsidRPr="0037458F" w:rsidRDefault="00771251" w:rsidP="00771251">
      <w:pPr>
        <w:numPr>
          <w:ilvl w:val="0"/>
          <w:numId w:val="34"/>
        </w:num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Experiencia de</w:t>
      </w:r>
      <w:r w:rsidRPr="0037458F">
        <w:rPr>
          <w:rFonts w:ascii="Times New Roman" w:eastAsia="Times New Roman" w:hAnsi="Times New Roman" w:cs="Times New Roman"/>
          <w:color w:val="000000"/>
          <w:sz w:val="24"/>
          <w:szCs w:val="24"/>
          <w:lang w:val="es-ES" w:eastAsia="es-ES"/>
        </w:rPr>
        <w:t xml:space="preserve"> al menos, 5 años trabajando en áreas relacionadas con el tema de la consultoría.</w:t>
      </w:r>
    </w:p>
    <w:p w14:paraId="282C5C72" w14:textId="77777777" w:rsidR="00771251" w:rsidRPr="0037458F" w:rsidRDefault="00771251" w:rsidP="00771251">
      <w:pPr>
        <w:numPr>
          <w:ilvl w:val="0"/>
          <w:numId w:val="34"/>
        </w:num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Experiencia en gestión o implementación de proyectos de desarrollo rural.</w:t>
      </w:r>
    </w:p>
    <w:p w14:paraId="48E3533C" w14:textId="77777777" w:rsidR="00771251" w:rsidRPr="001E0E7D" w:rsidRDefault="00771251" w:rsidP="00771251">
      <w:pPr>
        <w:numPr>
          <w:ilvl w:val="0"/>
          <w:numId w:val="34"/>
        </w:num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lastRenderedPageBreak/>
        <w:t xml:space="preserve">Experiencia en el diseño y formulación de políticas y planes de desarrollo rural. </w:t>
      </w:r>
    </w:p>
    <w:p w14:paraId="53FD0C1F" w14:textId="77777777" w:rsidR="00771251" w:rsidRPr="0037458F" w:rsidRDefault="00771251" w:rsidP="00771251">
      <w:pPr>
        <w:numPr>
          <w:ilvl w:val="0"/>
          <w:numId w:val="34"/>
        </w:num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Experiencia en trabajo con instituciones gubernamentales, ONG y agencias de cooperación internacional.</w:t>
      </w:r>
    </w:p>
    <w:p w14:paraId="2DC6ED9C" w14:textId="77777777" w:rsidR="00771251" w:rsidRPr="0037458F" w:rsidRDefault="00771251" w:rsidP="00771251">
      <w:p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p>
    <w:p w14:paraId="4396462C" w14:textId="77777777" w:rsidR="00771251" w:rsidRPr="0037458F" w:rsidRDefault="00771251" w:rsidP="00771251">
      <w:pPr>
        <w:autoSpaceDE w:val="0"/>
        <w:autoSpaceDN w:val="0"/>
        <w:adjustRightInd w:val="0"/>
        <w:spacing w:after="0" w:line="240" w:lineRule="auto"/>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b/>
          <w:bCs/>
          <w:sz w:val="24"/>
          <w:szCs w:val="24"/>
          <w:lang w:val="es-ES"/>
        </w:rPr>
        <w:t xml:space="preserve"> </w:t>
      </w:r>
      <w:r w:rsidRPr="0037458F">
        <w:rPr>
          <w:rFonts w:ascii="Times New Roman" w:eastAsia="Times New Roman" w:hAnsi="Times New Roman" w:cs="Times New Roman"/>
          <w:b/>
          <w:bCs/>
          <w:sz w:val="24"/>
          <w:szCs w:val="24"/>
          <w:lang w:val="es-ES"/>
        </w:rPr>
        <w:t>Competencias claves:</w:t>
      </w:r>
    </w:p>
    <w:p w14:paraId="770EF147" w14:textId="77777777" w:rsidR="00771251" w:rsidRPr="0037458F" w:rsidRDefault="00771251" w:rsidP="00771251">
      <w:pPr>
        <w:autoSpaceDE w:val="0"/>
        <w:autoSpaceDN w:val="0"/>
        <w:adjustRightInd w:val="0"/>
        <w:spacing w:after="0" w:line="240" w:lineRule="auto"/>
        <w:ind w:left="1065"/>
        <w:jc w:val="both"/>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w:t>
      </w:r>
    </w:p>
    <w:p w14:paraId="134B3532" w14:textId="77777777" w:rsidR="00771251" w:rsidRPr="0037458F" w:rsidRDefault="00771251" w:rsidP="00771251">
      <w:pPr>
        <w:numPr>
          <w:ilvl w:val="0"/>
          <w:numId w:val="35"/>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 xml:space="preserve">Habilidad para relacionarse. </w:t>
      </w:r>
    </w:p>
    <w:p w14:paraId="47447124" w14:textId="77777777" w:rsidR="00771251" w:rsidRPr="0037458F" w:rsidRDefault="00771251" w:rsidP="00771251">
      <w:pPr>
        <w:numPr>
          <w:ilvl w:val="0"/>
          <w:numId w:val="35"/>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Cap</w:t>
      </w:r>
      <w:r>
        <w:rPr>
          <w:rFonts w:ascii="Times New Roman" w:eastAsia="Times New Roman" w:hAnsi="Times New Roman" w:cs="Times New Roman"/>
          <w:color w:val="000000"/>
          <w:sz w:val="24"/>
          <w:szCs w:val="24"/>
          <w:lang w:val="es-ES" w:eastAsia="es-ES"/>
        </w:rPr>
        <w:t xml:space="preserve">acidad para mejora de </w:t>
      </w:r>
      <w:r w:rsidRPr="0037458F">
        <w:rPr>
          <w:rFonts w:ascii="Times New Roman" w:eastAsia="Times New Roman" w:hAnsi="Times New Roman" w:cs="Times New Roman"/>
          <w:color w:val="000000"/>
          <w:sz w:val="24"/>
          <w:szCs w:val="24"/>
          <w:lang w:val="es-ES" w:eastAsia="es-ES"/>
        </w:rPr>
        <w:t>gestión en las instituciones.</w:t>
      </w:r>
    </w:p>
    <w:p w14:paraId="27B551D7" w14:textId="77777777" w:rsidR="00771251" w:rsidRPr="0037458F" w:rsidRDefault="00771251" w:rsidP="00771251">
      <w:pPr>
        <w:numPr>
          <w:ilvl w:val="0"/>
          <w:numId w:val="35"/>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Disposición para trabajo en equipo.</w:t>
      </w:r>
    </w:p>
    <w:p w14:paraId="72115DD3" w14:textId="77777777" w:rsidR="00771251" w:rsidRPr="0037458F" w:rsidRDefault="00771251" w:rsidP="00771251">
      <w:pPr>
        <w:numPr>
          <w:ilvl w:val="0"/>
          <w:numId w:val="35"/>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Habilidad demostrada para manejar, analizar y resumir información de cara a escribir y presentar informes técnicos.</w:t>
      </w:r>
    </w:p>
    <w:p w14:paraId="1F4954C0" w14:textId="77777777" w:rsidR="00771251" w:rsidRPr="0037458F" w:rsidRDefault="00771251" w:rsidP="00771251">
      <w:pPr>
        <w:numPr>
          <w:ilvl w:val="0"/>
          <w:numId w:val="35"/>
        </w:num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r w:rsidRPr="0037458F">
        <w:rPr>
          <w:rFonts w:ascii="Times New Roman" w:eastAsia="Times New Roman" w:hAnsi="Times New Roman" w:cs="Times New Roman"/>
          <w:color w:val="000000"/>
          <w:sz w:val="24"/>
          <w:szCs w:val="24"/>
          <w:lang w:val="es-ES" w:eastAsia="es-ES"/>
        </w:rPr>
        <w:t>Dominio del idioma español.</w:t>
      </w:r>
    </w:p>
    <w:p w14:paraId="5B450F35" w14:textId="77777777" w:rsidR="00771251" w:rsidRPr="0037458F" w:rsidRDefault="00771251" w:rsidP="00771251">
      <w:pPr>
        <w:autoSpaceDE w:val="0"/>
        <w:autoSpaceDN w:val="0"/>
        <w:adjustRightInd w:val="0"/>
        <w:spacing w:after="0" w:line="240" w:lineRule="auto"/>
        <w:rPr>
          <w:rFonts w:ascii="Times New Roman" w:eastAsia="Calibri" w:hAnsi="Times New Roman" w:cs="Times New Roman"/>
          <w:sz w:val="24"/>
          <w:szCs w:val="24"/>
        </w:rPr>
      </w:pPr>
    </w:p>
    <w:p w14:paraId="03654CB5" w14:textId="316B7B79" w:rsidR="00771251" w:rsidRDefault="00771251" w:rsidP="00894DF6">
      <w:pPr>
        <w:autoSpaceDE w:val="0"/>
        <w:autoSpaceDN w:val="0"/>
        <w:adjustRightInd w:val="0"/>
        <w:spacing w:after="0" w:line="240" w:lineRule="auto"/>
        <w:jc w:val="both"/>
        <w:rPr>
          <w:rFonts w:ascii="Times New Roman" w:eastAsia="Calibri" w:hAnsi="Times New Roman" w:cs="Times New Roman"/>
          <w:sz w:val="24"/>
          <w:szCs w:val="24"/>
        </w:rPr>
      </w:pPr>
      <w:r w:rsidRPr="0037458F">
        <w:rPr>
          <w:rFonts w:ascii="Times New Roman" w:eastAsia="Calibri" w:hAnsi="Times New Roman" w:cs="Times New Roman"/>
          <w:sz w:val="24"/>
          <w:szCs w:val="24"/>
        </w:rPr>
        <w:t xml:space="preserve">La Empresa o consultores individuales deben incluir a otros profesionales de apoyo y presentar </w:t>
      </w:r>
      <w:r w:rsidR="009369D8" w:rsidRPr="0037458F">
        <w:rPr>
          <w:rFonts w:ascii="Times New Roman" w:eastAsia="Calibri" w:hAnsi="Times New Roman" w:cs="Times New Roman"/>
          <w:sz w:val="24"/>
          <w:szCs w:val="24"/>
        </w:rPr>
        <w:t>currículo</w:t>
      </w:r>
      <w:r w:rsidRPr="0037458F">
        <w:rPr>
          <w:rFonts w:ascii="Times New Roman" w:eastAsia="Calibri" w:hAnsi="Times New Roman" w:cs="Times New Roman"/>
          <w:sz w:val="24"/>
          <w:szCs w:val="24"/>
        </w:rPr>
        <w:t xml:space="preserve"> vitae (CV), tanto del profesional que lidera el equipo de trabajo como de los técnicos de apoyo, que muestre</w:t>
      </w:r>
      <w:r>
        <w:rPr>
          <w:rFonts w:ascii="Times New Roman" w:eastAsia="Calibri" w:hAnsi="Times New Roman" w:cs="Times New Roman"/>
          <w:sz w:val="24"/>
          <w:szCs w:val="24"/>
        </w:rPr>
        <w:t>n</w:t>
      </w:r>
      <w:r w:rsidRPr="0037458F">
        <w:rPr>
          <w:rFonts w:ascii="Times New Roman" w:eastAsia="Calibri" w:hAnsi="Times New Roman" w:cs="Times New Roman"/>
          <w:sz w:val="24"/>
          <w:szCs w:val="24"/>
        </w:rPr>
        <w:t xml:space="preserve"> el nivel académico y experiencias relacionadas con el trabajo a realizar.</w:t>
      </w:r>
    </w:p>
    <w:p w14:paraId="6B90E884" w14:textId="77777777" w:rsidR="00771251" w:rsidRDefault="00771251" w:rsidP="00771251">
      <w:pPr>
        <w:rPr>
          <w:rFonts w:ascii="Times New Roman" w:eastAsia="Calibri" w:hAnsi="Times New Roman" w:cs="Times New Roman"/>
          <w:sz w:val="24"/>
          <w:szCs w:val="24"/>
        </w:rPr>
      </w:pPr>
    </w:p>
    <w:p w14:paraId="0AB4AE67" w14:textId="597B95DE" w:rsidR="00771251" w:rsidRPr="00771251" w:rsidRDefault="00771251" w:rsidP="00771251">
      <w:pPr>
        <w:pStyle w:val="Prrafodelista"/>
        <w:numPr>
          <w:ilvl w:val="0"/>
          <w:numId w:val="30"/>
        </w:numPr>
        <w:rPr>
          <w:rFonts w:ascii="Times New Roman" w:eastAsia="Calibri" w:hAnsi="Times New Roman" w:cs="Times New Roman"/>
          <w:b/>
          <w:sz w:val="24"/>
          <w:szCs w:val="24"/>
          <w:lang w:val="es-ES"/>
        </w:rPr>
      </w:pPr>
      <w:r w:rsidRPr="00771251">
        <w:rPr>
          <w:rFonts w:ascii="Times New Roman" w:eastAsia="Calibri" w:hAnsi="Times New Roman" w:cs="Times New Roman"/>
          <w:b/>
          <w:sz w:val="24"/>
          <w:szCs w:val="24"/>
          <w:lang w:val="es-ES"/>
        </w:rPr>
        <w:t>DURACIÓN</w:t>
      </w:r>
    </w:p>
    <w:p w14:paraId="5093499C" w14:textId="77777777" w:rsidR="00771251" w:rsidRPr="0037458F" w:rsidRDefault="00771251" w:rsidP="00771251">
      <w:pPr>
        <w:pStyle w:val="Default"/>
        <w:jc w:val="both"/>
        <w:rPr>
          <w:rFonts w:ascii="Times New Roman" w:hAnsi="Times New Roman" w:cs="Times New Roman"/>
        </w:rPr>
      </w:pPr>
      <w:r w:rsidRPr="0037458F">
        <w:rPr>
          <w:rFonts w:ascii="Times New Roman" w:hAnsi="Times New Roman" w:cs="Times New Roman"/>
        </w:rPr>
        <w:t>Los trabajos de la consultoría deberán estar concluidos en un plazo de seis (6) meses, a partir del momento de la firma del contrato.</w:t>
      </w:r>
    </w:p>
    <w:p w14:paraId="3D7BB53F" w14:textId="77777777" w:rsidR="00771251" w:rsidRPr="0037458F" w:rsidRDefault="00771251" w:rsidP="00771251">
      <w:pPr>
        <w:pStyle w:val="Default"/>
        <w:jc w:val="both"/>
        <w:rPr>
          <w:rFonts w:ascii="Times New Roman" w:hAnsi="Times New Roman" w:cs="Times New Roman"/>
        </w:rPr>
      </w:pPr>
    </w:p>
    <w:p w14:paraId="4DE507FB" w14:textId="3039492B" w:rsidR="00771251" w:rsidRPr="0045060A" w:rsidRDefault="00771251" w:rsidP="00771251">
      <w:pPr>
        <w:pStyle w:val="Capitulo"/>
        <w:numPr>
          <w:ilvl w:val="0"/>
          <w:numId w:val="30"/>
        </w:numPr>
        <w:rPr>
          <w:color w:val="auto"/>
          <w:sz w:val="24"/>
        </w:rPr>
      </w:pPr>
      <w:bookmarkStart w:id="4" w:name="_Toc75938769"/>
      <w:r w:rsidRPr="0045060A">
        <w:rPr>
          <w:color w:val="auto"/>
          <w:sz w:val="24"/>
        </w:rPr>
        <w:t xml:space="preserve"> AUTORIDAD CONTRATANTE</w:t>
      </w:r>
      <w:bookmarkEnd w:id="4"/>
    </w:p>
    <w:p w14:paraId="666FF6B5" w14:textId="77777777" w:rsidR="00771251" w:rsidRDefault="00771251" w:rsidP="00771251">
      <w:pPr>
        <w:autoSpaceDE w:val="0"/>
        <w:autoSpaceDN w:val="0"/>
        <w:adjustRightInd w:val="0"/>
        <w:spacing w:after="0" w:line="240" w:lineRule="auto"/>
        <w:rPr>
          <w:rFonts w:ascii="Times New Roman" w:hAnsi="Times New Roman" w:cs="Times New Roman"/>
          <w:sz w:val="24"/>
          <w:szCs w:val="24"/>
          <w:lang w:eastAsia="es-DO"/>
        </w:rPr>
      </w:pPr>
      <w:r w:rsidRPr="0037458F">
        <w:rPr>
          <w:rFonts w:ascii="Times New Roman" w:hAnsi="Times New Roman" w:cs="Times New Roman"/>
          <w:sz w:val="24"/>
          <w:szCs w:val="24"/>
          <w:lang w:eastAsia="es-DO"/>
        </w:rPr>
        <w:t xml:space="preserve">La autoridad contratante de la presente Consultoría </w:t>
      </w:r>
      <w:r>
        <w:rPr>
          <w:rFonts w:ascii="Times New Roman" w:hAnsi="Times New Roman" w:cs="Times New Roman"/>
          <w:sz w:val="24"/>
          <w:szCs w:val="24"/>
          <w:lang w:eastAsia="es-DO"/>
        </w:rPr>
        <w:t>es el Ministerio de Agricultura de la Republica Dominicana.</w:t>
      </w:r>
    </w:p>
    <w:p w14:paraId="70586561" w14:textId="77777777" w:rsidR="00771251" w:rsidRDefault="00771251" w:rsidP="00771251">
      <w:pPr>
        <w:pStyle w:val="Capitulo"/>
        <w:numPr>
          <w:ilvl w:val="0"/>
          <w:numId w:val="30"/>
        </w:numPr>
        <w:rPr>
          <w:color w:val="auto"/>
          <w:sz w:val="24"/>
        </w:rPr>
      </w:pPr>
      <w:r>
        <w:rPr>
          <w:color w:val="auto"/>
          <w:sz w:val="24"/>
        </w:rPr>
        <w:t>SUPERVISIÓN Y GESTIÓN DEL CONTRATO</w:t>
      </w:r>
    </w:p>
    <w:p w14:paraId="018645AB" w14:textId="77777777" w:rsidR="005067A4" w:rsidRPr="00BF1752" w:rsidRDefault="005067A4" w:rsidP="005067A4">
      <w:pPr>
        <w:pStyle w:val="Capitulo"/>
        <w:rPr>
          <w:b w:val="0"/>
          <w:color w:val="auto"/>
          <w:sz w:val="24"/>
        </w:rPr>
      </w:pPr>
      <w:r w:rsidRPr="00BF1752">
        <w:rPr>
          <w:b w:val="0"/>
          <w:color w:val="auto"/>
          <w:sz w:val="24"/>
        </w:rPr>
        <w:t xml:space="preserve">La supervisión y seguimiento de los trabajos estará a cargo del </w:t>
      </w:r>
      <w:r>
        <w:rPr>
          <w:b w:val="0"/>
          <w:color w:val="auto"/>
          <w:sz w:val="24"/>
        </w:rPr>
        <w:t>punto focal del proyecto y el comité técnico.</w:t>
      </w:r>
    </w:p>
    <w:p w14:paraId="58E0A740" w14:textId="77777777" w:rsidR="00771251" w:rsidRPr="005067A4" w:rsidRDefault="00771251" w:rsidP="00771251">
      <w:pPr>
        <w:pStyle w:val="Default"/>
        <w:jc w:val="both"/>
        <w:rPr>
          <w:rFonts w:ascii="Times New Roman" w:hAnsi="Times New Roman" w:cs="Times New Roman"/>
          <w:lang w:val="es-DO"/>
        </w:rPr>
      </w:pPr>
    </w:p>
    <w:p w14:paraId="3D7D169F" w14:textId="77777777" w:rsidR="00771251" w:rsidRPr="0037458F" w:rsidRDefault="00771251" w:rsidP="00771251">
      <w:pPr>
        <w:jc w:val="both"/>
        <w:rPr>
          <w:rFonts w:ascii="Times New Roman" w:hAnsi="Times New Roman" w:cs="Times New Roman"/>
          <w:sz w:val="24"/>
          <w:szCs w:val="24"/>
        </w:rPr>
      </w:pPr>
    </w:p>
    <w:p w14:paraId="02CF6719" w14:textId="77777777" w:rsidR="00E177E3" w:rsidRPr="0037458F" w:rsidRDefault="00E177E3" w:rsidP="00091566">
      <w:pPr>
        <w:pStyle w:val="Capitulo"/>
        <w:rPr>
          <w:sz w:val="24"/>
          <w:szCs w:val="24"/>
        </w:rPr>
      </w:pPr>
    </w:p>
    <w:sectPr w:rsidR="00E177E3" w:rsidRPr="0037458F" w:rsidSect="00F82EC6">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E47F4" w14:textId="77777777" w:rsidR="007A480D" w:rsidRDefault="007A480D" w:rsidP="00537774">
      <w:pPr>
        <w:spacing w:after="0" w:line="240" w:lineRule="auto"/>
      </w:pPr>
      <w:r>
        <w:separator/>
      </w:r>
    </w:p>
  </w:endnote>
  <w:endnote w:type="continuationSeparator" w:id="0">
    <w:p w14:paraId="24C32413" w14:textId="77777777" w:rsidR="007A480D" w:rsidRDefault="007A480D" w:rsidP="0053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26583" w14:textId="77777777" w:rsidR="007A480D" w:rsidRDefault="007A480D" w:rsidP="00537774">
      <w:pPr>
        <w:spacing w:after="0" w:line="240" w:lineRule="auto"/>
      </w:pPr>
      <w:r>
        <w:separator/>
      </w:r>
    </w:p>
  </w:footnote>
  <w:footnote w:type="continuationSeparator" w:id="0">
    <w:p w14:paraId="2D73E858" w14:textId="77777777" w:rsidR="007A480D" w:rsidRDefault="007A480D" w:rsidP="00537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8356" w14:textId="646A2F33" w:rsidR="009B549E" w:rsidRDefault="0045060A">
    <w:pPr>
      <w:pStyle w:val="Encabezado"/>
    </w:pPr>
    <w:r w:rsidRPr="000C0B33">
      <w:rPr>
        <w:rFonts w:ascii="Calibri" w:hAnsi="Calibri"/>
        <w:b/>
        <w:bCs/>
        <w:noProof/>
        <w:szCs w:val="32"/>
      </w:rPr>
      <w:drawing>
        <wp:anchor distT="0" distB="0" distL="114300" distR="114300" simplePos="0" relativeHeight="251659264" behindDoc="0" locked="0" layoutInCell="1" allowOverlap="1" wp14:anchorId="72EDB33E" wp14:editId="504CFC46">
          <wp:simplePos x="0" y="0"/>
          <wp:positionH relativeFrom="column">
            <wp:posOffset>4596765</wp:posOffset>
          </wp:positionH>
          <wp:positionV relativeFrom="paragraph">
            <wp:posOffset>-254000</wp:posOffset>
          </wp:positionV>
          <wp:extent cx="1707901" cy="757417"/>
          <wp:effectExtent l="0" t="0" r="6985" b="5080"/>
          <wp:wrapNone/>
          <wp:docPr id="1" name="Imagen 1" descr="C:\Users\Jose Caraballo\Download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 Caraballo\Downloads\image0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901" cy="75741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0A5BE40" wp14:editId="1644714B">
          <wp:simplePos x="0" y="0"/>
          <wp:positionH relativeFrom="column">
            <wp:posOffset>1758315</wp:posOffset>
          </wp:positionH>
          <wp:positionV relativeFrom="paragraph">
            <wp:posOffset>-182880</wp:posOffset>
          </wp:positionV>
          <wp:extent cx="2419350" cy="628650"/>
          <wp:effectExtent l="0" t="0" r="0" b="0"/>
          <wp:wrapNone/>
          <wp:docPr id="43" name="Imagen 43"/>
          <wp:cNvGraphicFramePr/>
          <a:graphic xmlns:a="http://schemas.openxmlformats.org/drawingml/2006/main">
            <a:graphicData uri="http://schemas.openxmlformats.org/drawingml/2006/picture">
              <pic:pic xmlns:pic="http://schemas.openxmlformats.org/drawingml/2006/picture">
                <pic:nvPicPr>
                  <pic:cNvPr id="43" name="Imagen 43"/>
                  <pic:cNvPicPr/>
                </pic:nvPicPr>
                <pic:blipFill rotWithShape="1">
                  <a:blip r:embed="rId2" cstate="print">
                    <a:extLst>
                      <a:ext uri="{28A0092B-C50C-407E-A947-70E740481C1C}">
                        <a14:useLocalDpi xmlns:a14="http://schemas.microsoft.com/office/drawing/2010/main" val="0"/>
                      </a:ext>
                    </a:extLst>
                  </a:blip>
                  <a:srcRect l="58481" t="4758" b="67886"/>
                  <a:stretch/>
                </pic:blipFill>
                <pic:spPr bwMode="auto">
                  <a:xfrm>
                    <a:off x="0" y="0"/>
                    <a:ext cx="241935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02A25B4" wp14:editId="72998077">
          <wp:simplePos x="0" y="0"/>
          <wp:positionH relativeFrom="column">
            <wp:posOffset>-422909</wp:posOffset>
          </wp:positionH>
          <wp:positionV relativeFrom="paragraph">
            <wp:posOffset>-182880</wp:posOffset>
          </wp:positionV>
          <wp:extent cx="1638300" cy="685800"/>
          <wp:effectExtent l="0" t="0" r="0" b="0"/>
          <wp:wrapNone/>
          <wp:docPr id="51" name="Imagen 51" descr="Membrete-01"/>
          <wp:cNvGraphicFramePr/>
          <a:graphic xmlns:a="http://schemas.openxmlformats.org/drawingml/2006/main">
            <a:graphicData uri="http://schemas.openxmlformats.org/drawingml/2006/picture">
              <pic:pic xmlns:pic="http://schemas.openxmlformats.org/drawingml/2006/picture">
                <pic:nvPicPr>
                  <pic:cNvPr id="4" name="Imagen 4" descr="Membrete-01"/>
                  <pic:cNvPicPr/>
                </pic:nvPicPr>
                <pic:blipFill rotWithShape="1">
                  <a:blip r:embed="rId3" cstate="print">
                    <a:extLst>
                      <a:ext uri="{28A0092B-C50C-407E-A947-70E740481C1C}">
                        <a14:useLocalDpi xmlns:a14="http://schemas.microsoft.com/office/drawing/2010/main" val="0"/>
                      </a:ext>
                    </a:extLst>
                  </a:blip>
                  <a:srcRect l="34308" t="31856" r="33992" b="592"/>
                  <a:stretch/>
                </pic:blipFill>
                <pic:spPr bwMode="auto">
                  <a:xfrm>
                    <a:off x="0" y="0"/>
                    <a:ext cx="163830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43A"/>
    <w:multiLevelType w:val="hybridMultilevel"/>
    <w:tmpl w:val="3698BCFA"/>
    <w:lvl w:ilvl="0" w:tplc="1C0A000D">
      <w:start w:val="1"/>
      <w:numFmt w:val="bullet"/>
      <w:lvlText w:val=""/>
      <w:lvlJc w:val="left"/>
      <w:pPr>
        <w:ind w:left="1065" w:hanging="705"/>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1578FA"/>
    <w:multiLevelType w:val="hybridMultilevel"/>
    <w:tmpl w:val="59C0A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1301C"/>
    <w:multiLevelType w:val="hybridMultilevel"/>
    <w:tmpl w:val="5EF2D1E0"/>
    <w:lvl w:ilvl="0" w:tplc="0409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0CAB3C8E"/>
    <w:multiLevelType w:val="hybridMultilevel"/>
    <w:tmpl w:val="72A4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C2D60"/>
    <w:multiLevelType w:val="hybridMultilevel"/>
    <w:tmpl w:val="967EF32E"/>
    <w:lvl w:ilvl="0" w:tplc="9DEACADA">
      <w:numFmt w:val="bullet"/>
      <w:lvlText w:val="-"/>
      <w:lvlJc w:val="left"/>
      <w:pPr>
        <w:ind w:left="720" w:hanging="360"/>
      </w:pPr>
      <w:rPr>
        <w:rFonts w:ascii="Calibri" w:eastAsia="Times New Roman" w:hAnsi="Calibri" w:cs="Calibr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935A3B"/>
    <w:multiLevelType w:val="hybridMultilevel"/>
    <w:tmpl w:val="4692A382"/>
    <w:lvl w:ilvl="0" w:tplc="3BEEA61C">
      <w:start w:val="1"/>
      <w:numFmt w:val="lowerLetter"/>
      <w:lvlText w:val="%1)"/>
      <w:lvlJc w:val="left"/>
      <w:pPr>
        <w:ind w:left="720" w:hanging="360"/>
      </w:pPr>
      <w:rPr>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EF50CBD"/>
    <w:multiLevelType w:val="hybridMultilevel"/>
    <w:tmpl w:val="DB1E9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251F9"/>
    <w:multiLevelType w:val="hybridMultilevel"/>
    <w:tmpl w:val="FA4CD7B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8B20931"/>
    <w:multiLevelType w:val="hybridMultilevel"/>
    <w:tmpl w:val="AE662DB2"/>
    <w:lvl w:ilvl="0" w:tplc="1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7188D"/>
    <w:multiLevelType w:val="hybridMultilevel"/>
    <w:tmpl w:val="39026EE6"/>
    <w:lvl w:ilvl="0" w:tplc="1C0A0017">
      <w:start w:val="1"/>
      <w:numFmt w:val="lowerLetter"/>
      <w:lvlText w:val="%1)"/>
      <w:lvlJc w:val="left"/>
      <w:pPr>
        <w:ind w:left="720" w:hanging="360"/>
      </w:pPr>
      <w:rPr>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CD13869"/>
    <w:multiLevelType w:val="hybridMultilevel"/>
    <w:tmpl w:val="2EDE5290"/>
    <w:lvl w:ilvl="0" w:tplc="B0485066">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27B08B8"/>
    <w:multiLevelType w:val="hybridMultilevel"/>
    <w:tmpl w:val="4002F7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955B4"/>
    <w:multiLevelType w:val="hybridMultilevel"/>
    <w:tmpl w:val="A70CE9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4078D6"/>
    <w:multiLevelType w:val="multilevel"/>
    <w:tmpl w:val="D5B4DC0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64C86"/>
    <w:multiLevelType w:val="hybridMultilevel"/>
    <w:tmpl w:val="F2D8FF68"/>
    <w:lvl w:ilvl="0" w:tplc="E48417CC">
      <w:start w:val="1"/>
      <w:numFmt w:val="upperLetter"/>
      <w:lvlText w:val="%1)"/>
      <w:lvlJc w:val="left"/>
      <w:pPr>
        <w:ind w:left="720" w:hanging="360"/>
      </w:pPr>
      <w:rPr>
        <w:rFonts w:ascii="Calibri" w:eastAsia="Times New Roman" w:hAnsi="Calibri" w:cs="Calibr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44F40"/>
    <w:multiLevelType w:val="hybridMultilevel"/>
    <w:tmpl w:val="BD0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93840"/>
    <w:multiLevelType w:val="hybridMultilevel"/>
    <w:tmpl w:val="5B5EB15C"/>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17" w15:restartNumberingAfterBreak="0">
    <w:nsid w:val="35B7593E"/>
    <w:multiLevelType w:val="hybridMultilevel"/>
    <w:tmpl w:val="026A0B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37020EE3"/>
    <w:multiLevelType w:val="hybridMultilevel"/>
    <w:tmpl w:val="974015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9664C0E"/>
    <w:multiLevelType w:val="hybridMultilevel"/>
    <w:tmpl w:val="18CEE948"/>
    <w:lvl w:ilvl="0" w:tplc="9DEACADA">
      <w:numFmt w:val="bullet"/>
      <w:lvlText w:val="-"/>
      <w:lvlJc w:val="left"/>
      <w:pPr>
        <w:ind w:left="1440" w:hanging="360"/>
      </w:pPr>
      <w:rPr>
        <w:rFonts w:ascii="Calibri" w:eastAsia="Times New Roman" w:hAnsi="Calibri" w:cs="Calibri"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D2745A4"/>
    <w:multiLevelType w:val="hybridMultilevel"/>
    <w:tmpl w:val="C0028242"/>
    <w:lvl w:ilvl="0" w:tplc="0409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3FAE2895"/>
    <w:multiLevelType w:val="hybridMultilevel"/>
    <w:tmpl w:val="47DE76A0"/>
    <w:lvl w:ilvl="0" w:tplc="1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286F5B"/>
    <w:multiLevelType w:val="hybridMultilevel"/>
    <w:tmpl w:val="BD064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9520F"/>
    <w:multiLevelType w:val="hybridMultilevel"/>
    <w:tmpl w:val="D78E0A22"/>
    <w:lvl w:ilvl="0" w:tplc="38047A0A">
      <w:start w:val="1"/>
      <w:numFmt w:val="lowerLetter"/>
      <w:lvlText w:val="%1)"/>
      <w:lvlJc w:val="left"/>
      <w:pPr>
        <w:ind w:left="720" w:hanging="360"/>
      </w:pPr>
      <w:rPr>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4C3D1030"/>
    <w:multiLevelType w:val="hybridMultilevel"/>
    <w:tmpl w:val="026A0B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D5454ED"/>
    <w:multiLevelType w:val="hybridMultilevel"/>
    <w:tmpl w:val="C43CE1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9757AB"/>
    <w:multiLevelType w:val="hybridMultilevel"/>
    <w:tmpl w:val="B89E10C0"/>
    <w:lvl w:ilvl="0" w:tplc="9DEACADA">
      <w:numFmt w:val="bullet"/>
      <w:lvlText w:val="-"/>
      <w:lvlJc w:val="left"/>
      <w:pPr>
        <w:ind w:left="1080" w:hanging="360"/>
      </w:pPr>
      <w:rPr>
        <w:rFonts w:ascii="Calibri" w:eastAsia="Times New Roman" w:hAnsi="Calibri" w:cs="Calibri"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42D13F8"/>
    <w:multiLevelType w:val="hybridMultilevel"/>
    <w:tmpl w:val="99BE7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4CA1A5C"/>
    <w:multiLevelType w:val="hybridMultilevel"/>
    <w:tmpl w:val="CC822682"/>
    <w:lvl w:ilvl="0" w:tplc="E48417CC">
      <w:start w:val="1"/>
      <w:numFmt w:val="upperLetter"/>
      <w:lvlText w:val="%1)"/>
      <w:lvlJc w:val="left"/>
      <w:pPr>
        <w:ind w:left="720" w:hanging="360"/>
      </w:pPr>
      <w:rPr>
        <w:rFonts w:ascii="Calibri" w:eastAsia="Times New Roman" w:hAnsi="Calibri" w:cs="Calibr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8412D"/>
    <w:multiLevelType w:val="hybridMultilevel"/>
    <w:tmpl w:val="3C563A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D693CB3"/>
    <w:multiLevelType w:val="hybridMultilevel"/>
    <w:tmpl w:val="B85E9698"/>
    <w:lvl w:ilvl="0" w:tplc="42D8D9F6">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48F0617"/>
    <w:multiLevelType w:val="hybridMultilevel"/>
    <w:tmpl w:val="B71C5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114AD4"/>
    <w:multiLevelType w:val="hybridMultilevel"/>
    <w:tmpl w:val="1F428C18"/>
    <w:lvl w:ilvl="0" w:tplc="1542DBF4">
      <w:start w:val="1"/>
      <w:numFmt w:val="upperLetter"/>
      <w:lvlText w:val="%1)"/>
      <w:lvlJc w:val="left"/>
      <w:pPr>
        <w:ind w:left="644" w:hanging="360"/>
      </w:pPr>
      <w:rPr>
        <w:rFonts w:ascii="Times New Roman" w:eastAsia="Times New Roman" w:hAnsi="Times New Roman" w:cs="Times New Roman"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84297"/>
    <w:multiLevelType w:val="hybridMultilevel"/>
    <w:tmpl w:val="25BAAE9C"/>
    <w:lvl w:ilvl="0" w:tplc="1C0A000D">
      <w:start w:val="1"/>
      <w:numFmt w:val="bullet"/>
      <w:lvlText w:val=""/>
      <w:lvlJc w:val="left"/>
      <w:pPr>
        <w:ind w:left="1349" w:hanging="705"/>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6B4B6072"/>
    <w:multiLevelType w:val="hybridMultilevel"/>
    <w:tmpl w:val="8E1AE33E"/>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BBB20B7"/>
    <w:multiLevelType w:val="hybridMultilevel"/>
    <w:tmpl w:val="CF0CB432"/>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36" w15:restartNumberingAfterBreak="0">
    <w:nsid w:val="6C7636E8"/>
    <w:multiLevelType w:val="hybridMultilevel"/>
    <w:tmpl w:val="5EF2D1E0"/>
    <w:lvl w:ilvl="0" w:tplc="0409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59E10DE"/>
    <w:multiLevelType w:val="hybridMultilevel"/>
    <w:tmpl w:val="75023DB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77E62A6"/>
    <w:multiLevelType w:val="hybridMultilevel"/>
    <w:tmpl w:val="A4A000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785D6590"/>
    <w:multiLevelType w:val="hybridMultilevel"/>
    <w:tmpl w:val="F2F2B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9E13B8"/>
    <w:multiLevelType w:val="hybridMultilevel"/>
    <w:tmpl w:val="4288DDB4"/>
    <w:lvl w:ilvl="0" w:tplc="08090019">
      <w:start w:val="1"/>
      <w:numFmt w:val="lowerLetter"/>
      <w:lvlText w:val="%1."/>
      <w:lvlJc w:val="left"/>
      <w:pPr>
        <w:ind w:left="644"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F58F5"/>
    <w:multiLevelType w:val="hybridMultilevel"/>
    <w:tmpl w:val="F4F4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037FA0"/>
    <w:multiLevelType w:val="hybridMultilevel"/>
    <w:tmpl w:val="D30E4B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D0414"/>
    <w:multiLevelType w:val="hybridMultilevel"/>
    <w:tmpl w:val="5B2ADF1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7F122002"/>
    <w:multiLevelType w:val="hybridMultilevel"/>
    <w:tmpl w:val="026A0B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7FFE767C"/>
    <w:multiLevelType w:val="hybridMultilevel"/>
    <w:tmpl w:val="A4108436"/>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36"/>
  </w:num>
  <w:num w:numId="4">
    <w:abstractNumId w:val="10"/>
  </w:num>
  <w:num w:numId="5">
    <w:abstractNumId w:val="20"/>
  </w:num>
  <w:num w:numId="6">
    <w:abstractNumId w:val="7"/>
  </w:num>
  <w:num w:numId="7">
    <w:abstractNumId w:val="43"/>
  </w:num>
  <w:num w:numId="8">
    <w:abstractNumId w:val="2"/>
  </w:num>
  <w:num w:numId="9">
    <w:abstractNumId w:val="5"/>
  </w:num>
  <w:num w:numId="10">
    <w:abstractNumId w:val="11"/>
  </w:num>
  <w:num w:numId="11">
    <w:abstractNumId w:val="34"/>
  </w:num>
  <w:num w:numId="12">
    <w:abstractNumId w:val="9"/>
  </w:num>
  <w:num w:numId="13">
    <w:abstractNumId w:val="23"/>
  </w:num>
  <w:num w:numId="14">
    <w:abstractNumId w:val="26"/>
  </w:num>
  <w:num w:numId="15">
    <w:abstractNumId w:val="35"/>
  </w:num>
  <w:num w:numId="16">
    <w:abstractNumId w:val="3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24"/>
  </w:num>
  <w:num w:numId="21">
    <w:abstractNumId w:val="44"/>
  </w:num>
  <w:num w:numId="22">
    <w:abstractNumId w:val="16"/>
  </w:num>
  <w:num w:numId="23">
    <w:abstractNumId w:val="37"/>
  </w:num>
  <w:num w:numId="24">
    <w:abstractNumId w:val="38"/>
  </w:num>
  <w:num w:numId="25">
    <w:abstractNumId w:val="18"/>
  </w:num>
  <w:num w:numId="26">
    <w:abstractNumId w:val="29"/>
  </w:num>
  <w:num w:numId="27">
    <w:abstractNumId w:val="31"/>
  </w:num>
  <w:num w:numId="28">
    <w:abstractNumId w:val="12"/>
  </w:num>
  <w:num w:numId="29">
    <w:abstractNumId w:val="27"/>
  </w:num>
  <w:num w:numId="30">
    <w:abstractNumId w:val="1"/>
  </w:num>
  <w:num w:numId="31">
    <w:abstractNumId w:val="30"/>
  </w:num>
  <w:num w:numId="32">
    <w:abstractNumId w:val="13"/>
  </w:num>
  <w:num w:numId="33">
    <w:abstractNumId w:val="14"/>
  </w:num>
  <w:num w:numId="34">
    <w:abstractNumId w:val="33"/>
  </w:num>
  <w:num w:numId="35">
    <w:abstractNumId w:val="0"/>
  </w:num>
  <w:num w:numId="36">
    <w:abstractNumId w:val="45"/>
  </w:num>
  <w:num w:numId="37">
    <w:abstractNumId w:val="8"/>
  </w:num>
  <w:num w:numId="38">
    <w:abstractNumId w:val="21"/>
  </w:num>
  <w:num w:numId="39">
    <w:abstractNumId w:val="25"/>
  </w:num>
  <w:num w:numId="40">
    <w:abstractNumId w:val="3"/>
  </w:num>
  <w:num w:numId="41">
    <w:abstractNumId w:val="4"/>
  </w:num>
  <w:num w:numId="42">
    <w:abstractNumId w:val="28"/>
  </w:num>
  <w:num w:numId="43">
    <w:abstractNumId w:val="32"/>
  </w:num>
  <w:num w:numId="44">
    <w:abstractNumId w:val="6"/>
  </w:num>
  <w:num w:numId="45">
    <w:abstractNumId w:val="41"/>
  </w:num>
  <w:num w:numId="46">
    <w:abstractNumId w:val="4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02CBA"/>
    <w:rsid w:val="00040061"/>
    <w:rsid w:val="00041A65"/>
    <w:rsid w:val="00042FB2"/>
    <w:rsid w:val="00050B05"/>
    <w:rsid w:val="00051C67"/>
    <w:rsid w:val="000542CA"/>
    <w:rsid w:val="0007472A"/>
    <w:rsid w:val="00091566"/>
    <w:rsid w:val="000D2478"/>
    <w:rsid w:val="000D435E"/>
    <w:rsid w:val="000E0703"/>
    <w:rsid w:val="0012456C"/>
    <w:rsid w:val="00213956"/>
    <w:rsid w:val="00236CC9"/>
    <w:rsid w:val="002873BD"/>
    <w:rsid w:val="0029315E"/>
    <w:rsid w:val="002B32AD"/>
    <w:rsid w:val="002B6303"/>
    <w:rsid w:val="002D6693"/>
    <w:rsid w:val="002E2483"/>
    <w:rsid w:val="0031152D"/>
    <w:rsid w:val="00327F3E"/>
    <w:rsid w:val="00344933"/>
    <w:rsid w:val="00347C87"/>
    <w:rsid w:val="003C7C28"/>
    <w:rsid w:val="004246BA"/>
    <w:rsid w:val="00426DF7"/>
    <w:rsid w:val="00445282"/>
    <w:rsid w:val="0045060A"/>
    <w:rsid w:val="004647A4"/>
    <w:rsid w:val="00482B57"/>
    <w:rsid w:val="004A4F79"/>
    <w:rsid w:val="004B330A"/>
    <w:rsid w:val="004D32CE"/>
    <w:rsid w:val="005067A4"/>
    <w:rsid w:val="005079EF"/>
    <w:rsid w:val="00531C0E"/>
    <w:rsid w:val="00537774"/>
    <w:rsid w:val="005654FF"/>
    <w:rsid w:val="00566A9C"/>
    <w:rsid w:val="00570631"/>
    <w:rsid w:val="0057073E"/>
    <w:rsid w:val="005D10E6"/>
    <w:rsid w:val="005D5307"/>
    <w:rsid w:val="005D745E"/>
    <w:rsid w:val="005F4BD4"/>
    <w:rsid w:val="00606178"/>
    <w:rsid w:val="00621377"/>
    <w:rsid w:val="00634C35"/>
    <w:rsid w:val="0063596A"/>
    <w:rsid w:val="00643FE5"/>
    <w:rsid w:val="006A62C9"/>
    <w:rsid w:val="006B52ED"/>
    <w:rsid w:val="006C730F"/>
    <w:rsid w:val="006E5A77"/>
    <w:rsid w:val="0072160F"/>
    <w:rsid w:val="0072440B"/>
    <w:rsid w:val="00763E95"/>
    <w:rsid w:val="00771251"/>
    <w:rsid w:val="007A480D"/>
    <w:rsid w:val="007B71E6"/>
    <w:rsid w:val="007C3D4E"/>
    <w:rsid w:val="00822F6D"/>
    <w:rsid w:val="008273F4"/>
    <w:rsid w:val="00830DF4"/>
    <w:rsid w:val="00852FB4"/>
    <w:rsid w:val="0087369F"/>
    <w:rsid w:val="00894DF6"/>
    <w:rsid w:val="008F0D61"/>
    <w:rsid w:val="008F5F49"/>
    <w:rsid w:val="009033F4"/>
    <w:rsid w:val="00920C2D"/>
    <w:rsid w:val="009369D8"/>
    <w:rsid w:val="00946185"/>
    <w:rsid w:val="00976992"/>
    <w:rsid w:val="009B549E"/>
    <w:rsid w:val="009C5C89"/>
    <w:rsid w:val="009D2FD1"/>
    <w:rsid w:val="00A169F0"/>
    <w:rsid w:val="00A26763"/>
    <w:rsid w:val="00A44C29"/>
    <w:rsid w:val="00AC3D1F"/>
    <w:rsid w:val="00AD5C3B"/>
    <w:rsid w:val="00AD7A3A"/>
    <w:rsid w:val="00B23D60"/>
    <w:rsid w:val="00B342B6"/>
    <w:rsid w:val="00B84CCD"/>
    <w:rsid w:val="00BA74AA"/>
    <w:rsid w:val="00BC482A"/>
    <w:rsid w:val="00BE5375"/>
    <w:rsid w:val="00BF7B5F"/>
    <w:rsid w:val="00C12AC0"/>
    <w:rsid w:val="00C12B60"/>
    <w:rsid w:val="00C20258"/>
    <w:rsid w:val="00C254E2"/>
    <w:rsid w:val="00C30C82"/>
    <w:rsid w:val="00C32826"/>
    <w:rsid w:val="00C44C78"/>
    <w:rsid w:val="00C63B0B"/>
    <w:rsid w:val="00C83301"/>
    <w:rsid w:val="00C945E4"/>
    <w:rsid w:val="00CA026E"/>
    <w:rsid w:val="00CA3717"/>
    <w:rsid w:val="00CA7150"/>
    <w:rsid w:val="00CB021B"/>
    <w:rsid w:val="00D62B14"/>
    <w:rsid w:val="00E05718"/>
    <w:rsid w:val="00E177E3"/>
    <w:rsid w:val="00E40C11"/>
    <w:rsid w:val="00E576B6"/>
    <w:rsid w:val="00E752F1"/>
    <w:rsid w:val="00EA189A"/>
    <w:rsid w:val="00EB028A"/>
    <w:rsid w:val="00EB0FDA"/>
    <w:rsid w:val="00EC5751"/>
    <w:rsid w:val="00EE0305"/>
    <w:rsid w:val="00EE206E"/>
    <w:rsid w:val="00EF1FB2"/>
    <w:rsid w:val="00F011F3"/>
    <w:rsid w:val="00F45AC6"/>
    <w:rsid w:val="00F5668E"/>
    <w:rsid w:val="00F57BCD"/>
    <w:rsid w:val="00F82A05"/>
    <w:rsid w:val="00F82EC6"/>
    <w:rsid w:val="00FA438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7F62"/>
  <w15:docId w15:val="{7B93F82C-BD82-45E7-B3DA-D33AFE58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40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40C1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Ttulo3">
    <w:name w:val="heading 3"/>
    <w:basedOn w:val="Normal"/>
    <w:next w:val="Normal"/>
    <w:link w:val="Ttulo3Car"/>
    <w:uiPriority w:val="9"/>
    <w:semiHidden/>
    <w:unhideWhenUsed/>
    <w:qFormat/>
    <w:rsid w:val="00E40C1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E40C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0C11"/>
    <w:pPr>
      <w:tabs>
        <w:tab w:val="center" w:pos="4680"/>
        <w:tab w:val="right" w:pos="9360"/>
      </w:tabs>
      <w:spacing w:after="160" w:line="252" w:lineRule="auto"/>
      <w:jc w:val="both"/>
    </w:pPr>
    <w:rPr>
      <w:rFonts w:eastAsiaTheme="minorEastAsia"/>
      <w:lang w:val="en-US"/>
    </w:rPr>
  </w:style>
  <w:style w:type="character" w:customStyle="1" w:styleId="EncabezadoCar">
    <w:name w:val="Encabezado Car"/>
    <w:basedOn w:val="Fuentedeprrafopredeter"/>
    <w:link w:val="Encabezado"/>
    <w:uiPriority w:val="99"/>
    <w:rsid w:val="00E40C11"/>
    <w:rPr>
      <w:rFonts w:eastAsiaTheme="minorEastAsia"/>
      <w:lang w:val="en-US"/>
    </w:rPr>
  </w:style>
  <w:style w:type="paragraph" w:styleId="Sinespaciado">
    <w:name w:val="No Spacing"/>
    <w:link w:val="SinespaciadoCar"/>
    <w:uiPriority w:val="1"/>
    <w:qFormat/>
    <w:rsid w:val="00E40C11"/>
    <w:pPr>
      <w:spacing w:after="0" w:line="240" w:lineRule="auto"/>
      <w:jc w:val="both"/>
    </w:pPr>
    <w:rPr>
      <w:rFonts w:eastAsiaTheme="minorEastAsia"/>
      <w:lang w:val="en-US"/>
    </w:rPr>
  </w:style>
  <w:style w:type="character" w:customStyle="1" w:styleId="SinespaciadoCar">
    <w:name w:val="Sin espaciado Car"/>
    <w:link w:val="Sinespaciado"/>
    <w:uiPriority w:val="1"/>
    <w:rsid w:val="00E40C11"/>
    <w:rPr>
      <w:rFonts w:eastAsiaTheme="minorEastAsia"/>
      <w:lang w:val="en-US"/>
    </w:rPr>
  </w:style>
  <w:style w:type="character" w:customStyle="1" w:styleId="Ttulo2Car">
    <w:name w:val="Título 2 Car"/>
    <w:basedOn w:val="Fuentedeprrafopredeter"/>
    <w:link w:val="Ttulo2"/>
    <w:uiPriority w:val="9"/>
    <w:rsid w:val="00E40C11"/>
    <w:rPr>
      <w:rFonts w:asciiTheme="majorHAnsi" w:eastAsiaTheme="majorEastAsia" w:hAnsiTheme="majorHAnsi" w:cstheme="majorBidi"/>
      <w:b/>
      <w:bCs/>
      <w:sz w:val="28"/>
      <w:szCs w:val="28"/>
      <w:lang w:val="en-US"/>
    </w:rPr>
  </w:style>
  <w:style w:type="paragraph" w:styleId="Ttulo">
    <w:name w:val="Title"/>
    <w:basedOn w:val="Normal"/>
    <w:next w:val="Normal"/>
    <w:link w:val="TtuloCar"/>
    <w:uiPriority w:val="10"/>
    <w:qFormat/>
    <w:rsid w:val="00E40C1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TtuloCar">
    <w:name w:val="Título Car"/>
    <w:basedOn w:val="Fuentedeprrafopredeter"/>
    <w:link w:val="Ttulo"/>
    <w:uiPriority w:val="10"/>
    <w:rsid w:val="00E40C11"/>
    <w:rPr>
      <w:rFonts w:asciiTheme="majorHAnsi" w:eastAsiaTheme="majorEastAsia" w:hAnsiTheme="majorHAnsi" w:cstheme="majorBidi"/>
      <w:b/>
      <w:bCs/>
      <w:spacing w:val="-7"/>
      <w:sz w:val="48"/>
      <w:szCs w:val="48"/>
      <w:lang w:val="en-US"/>
    </w:rPr>
  </w:style>
  <w:style w:type="paragraph" w:styleId="Prrafodelista">
    <w:name w:val="List Paragraph"/>
    <w:basedOn w:val="Normal"/>
    <w:link w:val="PrrafodelistaCar"/>
    <w:uiPriority w:val="34"/>
    <w:qFormat/>
    <w:rsid w:val="00E40C11"/>
    <w:pPr>
      <w:ind w:left="720"/>
      <w:contextualSpacing/>
    </w:pPr>
    <w:rPr>
      <w:lang w:val="en-GB"/>
    </w:rPr>
  </w:style>
  <w:style w:type="character" w:customStyle="1" w:styleId="Ttulo3Car">
    <w:name w:val="Título 3 Car"/>
    <w:basedOn w:val="Fuentedeprrafopredeter"/>
    <w:link w:val="Ttulo3"/>
    <w:uiPriority w:val="9"/>
    <w:semiHidden/>
    <w:rsid w:val="00E40C11"/>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E40C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0C11"/>
    <w:rPr>
      <w:rFonts w:ascii="Tahoma" w:hAnsi="Tahoma" w:cs="Tahoma"/>
      <w:sz w:val="16"/>
      <w:szCs w:val="16"/>
    </w:rPr>
  </w:style>
  <w:style w:type="character" w:customStyle="1" w:styleId="Ttulo1Car">
    <w:name w:val="Título 1 Car"/>
    <w:basedOn w:val="Fuentedeprrafopredeter"/>
    <w:link w:val="Ttulo1"/>
    <w:uiPriority w:val="9"/>
    <w:rsid w:val="00E40C11"/>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rsid w:val="00E40C11"/>
    <w:rPr>
      <w:rFonts w:asciiTheme="majorHAnsi" w:eastAsiaTheme="majorEastAsia" w:hAnsiTheme="majorHAnsi" w:cstheme="majorBidi"/>
      <w:b/>
      <w:bCs/>
      <w:i/>
      <w:iCs/>
      <w:color w:val="4F81BD" w:themeColor="accent1"/>
    </w:rPr>
  </w:style>
  <w:style w:type="character" w:styleId="Hipervnculo">
    <w:name w:val="Hyperlink"/>
    <w:basedOn w:val="Fuentedeprrafopredeter"/>
    <w:uiPriority w:val="99"/>
    <w:unhideWhenUsed/>
    <w:rsid w:val="00041A65"/>
    <w:rPr>
      <w:color w:val="0000FF"/>
      <w:u w:val="single"/>
    </w:rPr>
  </w:style>
  <w:style w:type="character" w:customStyle="1" w:styleId="PrrafodelistaCar">
    <w:name w:val="Párrafo de lista Car"/>
    <w:link w:val="Prrafodelista"/>
    <w:uiPriority w:val="34"/>
    <w:locked/>
    <w:rsid w:val="00051C67"/>
    <w:rPr>
      <w:lang w:val="en-GB"/>
    </w:rPr>
  </w:style>
  <w:style w:type="paragraph" w:styleId="Textonotapie">
    <w:name w:val="footnote text"/>
    <w:aliases w:val="Footnote,Footnote Text Char1 Char,Footnote Text Char Char Char,Footnote Text Char1 Char Char Char,Footnote Text Char Char Char Char Char,Footnote Text Char1 Char1 Char,Footnote Text Char Char Char1 Char,single space,fn,ft,Fußnote"/>
    <w:basedOn w:val="Normal"/>
    <w:link w:val="TextonotapieCar"/>
    <w:uiPriority w:val="99"/>
    <w:unhideWhenUsed/>
    <w:qFormat/>
    <w:rsid w:val="00537774"/>
    <w:pPr>
      <w:spacing w:after="120" w:line="264" w:lineRule="auto"/>
    </w:pPr>
    <w:rPr>
      <w:rFonts w:ascii="Calibri" w:eastAsia="Calibri" w:hAnsi="Calibri" w:cs="Times New Roman"/>
      <w:sz w:val="24"/>
      <w:szCs w:val="24"/>
      <w:lang w:val="es-ES"/>
    </w:rPr>
  </w:style>
  <w:style w:type="character" w:customStyle="1" w:styleId="TextonotapieCar">
    <w:name w:val="Texto nota pie Car"/>
    <w:aliases w:val="Footnote Car,Footnote Text Char1 Char Car,Footnote Text Char Char Char Car,Footnote Text Char1 Char Char Char Car,Footnote Text Char Char Char Char Char Car,Footnote Text Char1 Char1 Char Car,Footnote Text Char Char Char1 Char Car"/>
    <w:basedOn w:val="Fuentedeprrafopredeter"/>
    <w:link w:val="Textonotapie"/>
    <w:uiPriority w:val="99"/>
    <w:rsid w:val="00537774"/>
    <w:rPr>
      <w:rFonts w:ascii="Calibri" w:eastAsia="Calibri" w:hAnsi="Calibri" w:cs="Times New Roman"/>
      <w:sz w:val="24"/>
      <w:szCs w:val="24"/>
      <w:lang w:val="es-ES"/>
    </w:rPr>
  </w:style>
  <w:style w:type="character" w:styleId="Refdenotaalpie">
    <w:name w:val="footnote reference"/>
    <w:aliases w:val="ftref,ftref Char,BVI fnr Char,BVI fnr Car Char,Char Char Car Char,Char Char Char Char Char Char Char Char Char Char Char Char Char Char Char Char Char Char Char Char Car Char,16 Point Char,BVI fnr, Char Char, BVI fnr Zchn"/>
    <w:link w:val="BVIfnrChar"/>
    <w:uiPriority w:val="99"/>
    <w:unhideWhenUsed/>
    <w:qFormat/>
    <w:rsid w:val="00537774"/>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w:basedOn w:val="Normal"/>
    <w:link w:val="Refdenotaalpie"/>
    <w:uiPriority w:val="99"/>
    <w:rsid w:val="00537774"/>
    <w:pPr>
      <w:spacing w:after="160" w:line="240" w:lineRule="exact"/>
    </w:pPr>
    <w:rPr>
      <w:vertAlign w:val="superscript"/>
    </w:rPr>
  </w:style>
  <w:style w:type="paragraph" w:styleId="Revisin">
    <w:name w:val="Revision"/>
    <w:hidden/>
    <w:uiPriority w:val="99"/>
    <w:semiHidden/>
    <w:rsid w:val="006A62C9"/>
    <w:pPr>
      <w:spacing w:after="0" w:line="240" w:lineRule="auto"/>
    </w:pPr>
  </w:style>
  <w:style w:type="character" w:styleId="Refdecomentario">
    <w:name w:val="annotation reference"/>
    <w:basedOn w:val="Fuentedeprrafopredeter"/>
    <w:uiPriority w:val="99"/>
    <w:semiHidden/>
    <w:unhideWhenUsed/>
    <w:rsid w:val="006A62C9"/>
    <w:rPr>
      <w:sz w:val="16"/>
      <w:szCs w:val="16"/>
    </w:rPr>
  </w:style>
  <w:style w:type="paragraph" w:styleId="Textocomentario">
    <w:name w:val="annotation text"/>
    <w:basedOn w:val="Normal"/>
    <w:link w:val="TextocomentarioCar"/>
    <w:uiPriority w:val="99"/>
    <w:semiHidden/>
    <w:unhideWhenUsed/>
    <w:rsid w:val="006A62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62C9"/>
    <w:rPr>
      <w:sz w:val="20"/>
      <w:szCs w:val="20"/>
    </w:rPr>
  </w:style>
  <w:style w:type="paragraph" w:styleId="Asuntodelcomentario">
    <w:name w:val="annotation subject"/>
    <w:basedOn w:val="Textocomentario"/>
    <w:next w:val="Textocomentario"/>
    <w:link w:val="AsuntodelcomentarioCar"/>
    <w:uiPriority w:val="99"/>
    <w:semiHidden/>
    <w:unhideWhenUsed/>
    <w:rsid w:val="006A62C9"/>
    <w:rPr>
      <w:b/>
      <w:bCs/>
    </w:rPr>
  </w:style>
  <w:style w:type="character" w:customStyle="1" w:styleId="AsuntodelcomentarioCar">
    <w:name w:val="Asunto del comentario Car"/>
    <w:basedOn w:val="TextocomentarioCar"/>
    <w:link w:val="Asuntodelcomentario"/>
    <w:uiPriority w:val="99"/>
    <w:semiHidden/>
    <w:rsid w:val="006A62C9"/>
    <w:rPr>
      <w:b/>
      <w:bCs/>
      <w:sz w:val="20"/>
      <w:szCs w:val="20"/>
    </w:rPr>
  </w:style>
  <w:style w:type="paragraph" w:customStyle="1" w:styleId="Default">
    <w:name w:val="Default"/>
    <w:uiPriority w:val="99"/>
    <w:rsid w:val="00E177E3"/>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apitulo">
    <w:name w:val="Capitulo"/>
    <w:basedOn w:val="Ttulo1"/>
    <w:link w:val="CapituloCar"/>
    <w:qFormat/>
    <w:rsid w:val="00E177E3"/>
    <w:pPr>
      <w:keepLines w:val="0"/>
      <w:spacing w:before="240" w:after="60"/>
    </w:pPr>
    <w:rPr>
      <w:rFonts w:ascii="Times New Roman" w:eastAsia="Times New Roman" w:hAnsi="Times New Roman" w:cs="Times New Roman"/>
      <w:kern w:val="32"/>
      <w:szCs w:val="32"/>
    </w:rPr>
  </w:style>
  <w:style w:type="character" w:customStyle="1" w:styleId="CapituloCar">
    <w:name w:val="Capitulo Car"/>
    <w:basedOn w:val="Ttulo1Car"/>
    <w:link w:val="Capitulo"/>
    <w:rsid w:val="00E177E3"/>
    <w:rPr>
      <w:rFonts w:ascii="Times New Roman" w:eastAsia="Times New Roman" w:hAnsi="Times New Roman" w:cs="Times New Roman"/>
      <w:b/>
      <w:bCs/>
      <w:color w:val="365F91" w:themeColor="accent1" w:themeShade="BF"/>
      <w:kern w:val="32"/>
      <w:sz w:val="28"/>
      <w:szCs w:val="32"/>
    </w:rPr>
  </w:style>
  <w:style w:type="paragraph" w:styleId="Piedepgina">
    <w:name w:val="footer"/>
    <w:basedOn w:val="Normal"/>
    <w:link w:val="PiedepginaCar"/>
    <w:uiPriority w:val="99"/>
    <w:unhideWhenUsed/>
    <w:rsid w:val="0045060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5060A"/>
  </w:style>
  <w:style w:type="character" w:styleId="nfasis">
    <w:name w:val="Emphasis"/>
    <w:basedOn w:val="Fuentedeprrafopredeter"/>
    <w:uiPriority w:val="20"/>
    <w:qFormat/>
    <w:rsid w:val="00771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3412">
      <w:bodyDiv w:val="1"/>
      <w:marLeft w:val="0"/>
      <w:marRight w:val="0"/>
      <w:marTop w:val="0"/>
      <w:marBottom w:val="0"/>
      <w:divBdr>
        <w:top w:val="none" w:sz="0" w:space="0" w:color="auto"/>
        <w:left w:val="none" w:sz="0" w:space="0" w:color="auto"/>
        <w:bottom w:val="none" w:sz="0" w:space="0" w:color="auto"/>
        <w:right w:val="none" w:sz="0" w:space="0" w:color="auto"/>
      </w:divBdr>
    </w:div>
    <w:div w:id="941301874">
      <w:bodyDiv w:val="1"/>
      <w:marLeft w:val="0"/>
      <w:marRight w:val="0"/>
      <w:marTop w:val="0"/>
      <w:marBottom w:val="0"/>
      <w:divBdr>
        <w:top w:val="none" w:sz="0" w:space="0" w:color="auto"/>
        <w:left w:val="none" w:sz="0" w:space="0" w:color="auto"/>
        <w:bottom w:val="none" w:sz="0" w:space="0" w:color="auto"/>
        <w:right w:val="none" w:sz="0" w:space="0" w:color="auto"/>
      </w:divBdr>
    </w:div>
    <w:div w:id="1324970341">
      <w:bodyDiv w:val="1"/>
      <w:marLeft w:val="0"/>
      <w:marRight w:val="0"/>
      <w:marTop w:val="0"/>
      <w:marBottom w:val="0"/>
      <w:divBdr>
        <w:top w:val="none" w:sz="0" w:space="0" w:color="auto"/>
        <w:left w:val="none" w:sz="0" w:space="0" w:color="auto"/>
        <w:bottom w:val="none" w:sz="0" w:space="0" w:color="auto"/>
        <w:right w:val="none" w:sz="0" w:space="0" w:color="auto"/>
      </w:divBdr>
    </w:div>
    <w:div w:id="1424841720">
      <w:bodyDiv w:val="1"/>
      <w:marLeft w:val="0"/>
      <w:marRight w:val="0"/>
      <w:marTop w:val="0"/>
      <w:marBottom w:val="0"/>
      <w:divBdr>
        <w:top w:val="none" w:sz="0" w:space="0" w:color="auto"/>
        <w:left w:val="none" w:sz="0" w:space="0" w:color="auto"/>
        <w:bottom w:val="none" w:sz="0" w:space="0" w:color="auto"/>
        <w:right w:val="none" w:sz="0" w:space="0" w:color="auto"/>
      </w:divBdr>
    </w:div>
    <w:div w:id="1574505686">
      <w:bodyDiv w:val="1"/>
      <w:marLeft w:val="0"/>
      <w:marRight w:val="0"/>
      <w:marTop w:val="0"/>
      <w:marBottom w:val="0"/>
      <w:divBdr>
        <w:top w:val="none" w:sz="0" w:space="0" w:color="auto"/>
        <w:left w:val="none" w:sz="0" w:space="0" w:color="auto"/>
        <w:bottom w:val="none" w:sz="0" w:space="0" w:color="auto"/>
        <w:right w:val="none" w:sz="0" w:space="0" w:color="auto"/>
      </w:divBdr>
    </w:div>
    <w:div w:id="17735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E023-8BA8-4FC0-AA08-6224791D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Villalona</dc:creator>
  <cp:lastModifiedBy>user</cp:lastModifiedBy>
  <cp:revision>2</cp:revision>
  <cp:lastPrinted>2021-01-27T17:54:00Z</cp:lastPrinted>
  <dcterms:created xsi:type="dcterms:W3CDTF">2022-11-29T14:33:00Z</dcterms:created>
  <dcterms:modified xsi:type="dcterms:W3CDTF">2022-11-29T14:33:00Z</dcterms:modified>
</cp:coreProperties>
</file>